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0A48" w14:textId="77777777" w:rsidR="008429CD" w:rsidRDefault="008429CD" w:rsidP="008429CD">
      <w:pPr>
        <w:jc w:val="center"/>
        <w:rPr>
          <w:rFonts w:cs="Tahoma"/>
          <w:b/>
          <w:bCs/>
          <w:sz w:val="28"/>
          <w:szCs w:val="28"/>
        </w:rPr>
      </w:pPr>
    </w:p>
    <w:p w14:paraId="3546BD1E" w14:textId="77777777" w:rsidR="008429CD" w:rsidRDefault="008429CD" w:rsidP="008429CD">
      <w:pPr>
        <w:jc w:val="center"/>
        <w:rPr>
          <w:rFonts w:cs="Tahoma"/>
          <w:b/>
          <w:bCs/>
          <w:sz w:val="28"/>
          <w:szCs w:val="28"/>
        </w:rPr>
      </w:pPr>
    </w:p>
    <w:p w14:paraId="27EC14D4" w14:textId="19D25655" w:rsidR="008429CD" w:rsidRPr="00560250" w:rsidRDefault="008429CD" w:rsidP="008429CD">
      <w:pPr>
        <w:jc w:val="center"/>
        <w:rPr>
          <w:rFonts w:cs="Tahoma"/>
          <w:b/>
          <w:bCs/>
          <w:sz w:val="28"/>
          <w:szCs w:val="28"/>
        </w:rPr>
      </w:pPr>
      <w:r w:rsidRPr="00560250">
        <w:rPr>
          <w:rFonts w:cs="Tahoma"/>
          <w:b/>
          <w:bCs/>
          <w:sz w:val="28"/>
          <w:szCs w:val="28"/>
        </w:rPr>
        <w:t>KATALOG INFORMACIJ JAVNEGA ZNAČAJA</w:t>
      </w:r>
    </w:p>
    <w:p w14:paraId="26E7D3DF" w14:textId="77777777" w:rsidR="008429CD" w:rsidRDefault="008429CD" w:rsidP="008429CD">
      <w:pPr>
        <w:rPr>
          <w:rFonts w:cs="Tahoma"/>
        </w:rPr>
      </w:pPr>
    </w:p>
    <w:p w14:paraId="26B7D719" w14:textId="77777777" w:rsidR="008429CD" w:rsidRDefault="008429CD" w:rsidP="008429CD">
      <w:pPr>
        <w:tabs>
          <w:tab w:val="left" w:pos="326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68"/>
      </w:tblGrid>
      <w:tr w:rsidR="008429CD" w14:paraId="6CD21952" w14:textId="77777777" w:rsidTr="003A032B">
        <w:tc>
          <w:tcPr>
            <w:tcW w:w="9211" w:type="dxa"/>
            <w:gridSpan w:val="2"/>
            <w:shd w:val="clear" w:color="auto" w:fill="CCC0D9"/>
          </w:tcPr>
          <w:p w14:paraId="75C39FB0" w14:textId="77777777" w:rsidR="008429CD" w:rsidRPr="00901FD4" w:rsidRDefault="008429CD" w:rsidP="003A032B">
            <w:pPr>
              <w:tabs>
                <w:tab w:val="left" w:pos="3261"/>
              </w:tabs>
              <w:rPr>
                <w:b/>
                <w:bCs/>
                <w:sz w:val="22"/>
                <w:szCs w:val="22"/>
              </w:rPr>
            </w:pPr>
            <w:r w:rsidRPr="00901FD4">
              <w:rPr>
                <w:b/>
                <w:bCs/>
                <w:sz w:val="22"/>
                <w:szCs w:val="22"/>
              </w:rPr>
              <w:t>1. O</w:t>
            </w:r>
            <w:r>
              <w:rPr>
                <w:b/>
                <w:bCs/>
                <w:sz w:val="22"/>
                <w:szCs w:val="22"/>
              </w:rPr>
              <w:t>SNOVNI PODATKI O KATALOGU</w:t>
            </w:r>
          </w:p>
        </w:tc>
      </w:tr>
      <w:tr w:rsidR="008429CD" w14:paraId="185DE09D" w14:textId="77777777" w:rsidTr="003A032B">
        <w:tc>
          <w:tcPr>
            <w:tcW w:w="2943" w:type="dxa"/>
          </w:tcPr>
          <w:p w14:paraId="53225EB1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Naziv organa:</w:t>
            </w:r>
          </w:p>
        </w:tc>
        <w:tc>
          <w:tcPr>
            <w:tcW w:w="6268" w:type="dxa"/>
          </w:tcPr>
          <w:p w14:paraId="68978889" w14:textId="77777777" w:rsidR="008429CD" w:rsidRDefault="008429CD" w:rsidP="003A032B">
            <w:pPr>
              <w:tabs>
                <w:tab w:val="left" w:pos="3261"/>
              </w:tabs>
            </w:pPr>
            <w:r>
              <w:t xml:space="preserve">Stanovanjski sklad Mestne občine Nova Gorica javni sklad </w:t>
            </w:r>
          </w:p>
        </w:tc>
      </w:tr>
      <w:tr w:rsidR="008429CD" w14:paraId="059C39E6" w14:textId="77777777" w:rsidTr="003A032B">
        <w:tc>
          <w:tcPr>
            <w:tcW w:w="2943" w:type="dxa"/>
          </w:tcPr>
          <w:p w14:paraId="647EAFA4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Odgovorna uradna oseba:</w:t>
            </w:r>
          </w:p>
        </w:tc>
        <w:tc>
          <w:tcPr>
            <w:tcW w:w="6268" w:type="dxa"/>
          </w:tcPr>
          <w:p w14:paraId="6B2500CA" w14:textId="77777777" w:rsidR="008429CD" w:rsidRDefault="008429CD" w:rsidP="003A032B">
            <w:pPr>
              <w:pStyle w:val="Glava"/>
              <w:tabs>
                <w:tab w:val="clear" w:pos="4320"/>
                <w:tab w:val="clear" w:pos="8640"/>
                <w:tab w:val="left" w:pos="3261"/>
              </w:tabs>
            </w:pPr>
            <w:r>
              <w:t>Peter Jan, direktor</w:t>
            </w:r>
          </w:p>
        </w:tc>
      </w:tr>
      <w:tr w:rsidR="008429CD" w14:paraId="56FF51CA" w14:textId="77777777" w:rsidTr="003A032B">
        <w:tc>
          <w:tcPr>
            <w:tcW w:w="2943" w:type="dxa"/>
          </w:tcPr>
          <w:p w14:paraId="5565F16A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Datum prve objave kataloga:</w:t>
            </w:r>
          </w:p>
        </w:tc>
        <w:tc>
          <w:tcPr>
            <w:tcW w:w="6268" w:type="dxa"/>
          </w:tcPr>
          <w:p w14:paraId="42EB4693" w14:textId="77777777" w:rsidR="008429CD" w:rsidRDefault="008429CD" w:rsidP="003A032B">
            <w:pPr>
              <w:tabs>
                <w:tab w:val="left" w:pos="3261"/>
              </w:tabs>
            </w:pPr>
            <w:r>
              <w:t>12.12.2011</w:t>
            </w:r>
          </w:p>
        </w:tc>
      </w:tr>
      <w:tr w:rsidR="008429CD" w14:paraId="274EDEB5" w14:textId="77777777" w:rsidTr="003A032B">
        <w:tc>
          <w:tcPr>
            <w:tcW w:w="2943" w:type="dxa"/>
          </w:tcPr>
          <w:p w14:paraId="1BF18ACD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Datum zadnje spremembe:</w:t>
            </w:r>
          </w:p>
        </w:tc>
        <w:tc>
          <w:tcPr>
            <w:tcW w:w="6268" w:type="dxa"/>
          </w:tcPr>
          <w:p w14:paraId="1C669AD7" w14:textId="5203F5E6" w:rsidR="008429CD" w:rsidRPr="00E225C9" w:rsidRDefault="00E225C9" w:rsidP="003A032B">
            <w:pPr>
              <w:tabs>
                <w:tab w:val="left" w:pos="3261"/>
              </w:tabs>
              <w:rPr>
                <w:lang w:val="sl-SI"/>
              </w:rPr>
            </w:pPr>
            <w:r>
              <w:rPr>
                <w:lang w:val="sl-SI"/>
              </w:rPr>
              <w:t>1</w:t>
            </w:r>
            <w:r w:rsidR="008429CD">
              <w:t>.</w:t>
            </w:r>
            <w:r w:rsidR="001D7203">
              <w:rPr>
                <w:lang w:val="sl-SI"/>
              </w:rPr>
              <w:t>1</w:t>
            </w:r>
            <w:r>
              <w:rPr>
                <w:lang w:val="sl-SI"/>
              </w:rPr>
              <w:t>1</w:t>
            </w:r>
            <w:r w:rsidR="008429CD">
              <w:t>.202</w:t>
            </w:r>
            <w:r>
              <w:rPr>
                <w:lang w:val="sl-SI"/>
              </w:rPr>
              <w:t>5</w:t>
            </w:r>
          </w:p>
        </w:tc>
      </w:tr>
      <w:tr w:rsidR="008429CD" w14:paraId="4B6AC6E0" w14:textId="77777777" w:rsidTr="003A032B">
        <w:tc>
          <w:tcPr>
            <w:tcW w:w="2943" w:type="dxa"/>
          </w:tcPr>
          <w:p w14:paraId="17C28CDD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Katalog je dostopen na spletnem naslovu:</w:t>
            </w:r>
          </w:p>
        </w:tc>
        <w:tc>
          <w:tcPr>
            <w:tcW w:w="6268" w:type="dxa"/>
          </w:tcPr>
          <w:p w14:paraId="1DA2BC39" w14:textId="77777777" w:rsidR="008429CD" w:rsidRPr="00CB5203" w:rsidRDefault="008429CD" w:rsidP="003A032B">
            <w:pPr>
              <w:tabs>
                <w:tab w:val="left" w:pos="3261"/>
              </w:tabs>
            </w:pPr>
            <w:hyperlink r:id="rId8" w:history="1">
              <w:r w:rsidRPr="00CB5203">
                <w:rPr>
                  <w:rStyle w:val="Hiperpovezava"/>
                </w:rPr>
                <w:t>www.ssmong.si</w:t>
              </w:r>
            </w:hyperlink>
          </w:p>
          <w:p w14:paraId="071BAA8E" w14:textId="77777777" w:rsidR="008429CD" w:rsidRDefault="008429CD" w:rsidP="003A032B">
            <w:pPr>
              <w:tabs>
                <w:tab w:val="left" w:pos="3261"/>
              </w:tabs>
            </w:pPr>
          </w:p>
        </w:tc>
      </w:tr>
      <w:tr w:rsidR="008429CD" w14:paraId="77347779" w14:textId="77777777" w:rsidTr="003A032B">
        <w:tc>
          <w:tcPr>
            <w:tcW w:w="2943" w:type="dxa"/>
          </w:tcPr>
          <w:p w14:paraId="5A5C6F8B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Druge oblike kataloga:</w:t>
            </w:r>
          </w:p>
        </w:tc>
        <w:tc>
          <w:tcPr>
            <w:tcW w:w="6268" w:type="dxa"/>
          </w:tcPr>
          <w:p w14:paraId="272FFE1D" w14:textId="77777777" w:rsidR="008429CD" w:rsidRDefault="008429CD" w:rsidP="003A032B">
            <w:pPr>
              <w:tabs>
                <w:tab w:val="left" w:pos="3261"/>
              </w:tabs>
            </w:pPr>
            <w:r>
              <w:t>Tiskana oblika je dostopna na sedežu organa.</w:t>
            </w:r>
          </w:p>
        </w:tc>
      </w:tr>
    </w:tbl>
    <w:p w14:paraId="32D84E1A" w14:textId="77777777" w:rsidR="008429CD" w:rsidRDefault="008429CD" w:rsidP="008429CD">
      <w:pPr>
        <w:tabs>
          <w:tab w:val="left" w:pos="3261"/>
        </w:tabs>
      </w:pPr>
    </w:p>
    <w:p w14:paraId="2F38F9B6" w14:textId="77777777" w:rsidR="008429CD" w:rsidRDefault="008429CD" w:rsidP="008429CD">
      <w:pPr>
        <w:tabs>
          <w:tab w:val="left" w:pos="326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68"/>
      </w:tblGrid>
      <w:tr w:rsidR="008429CD" w14:paraId="14636369" w14:textId="77777777" w:rsidTr="003A032B">
        <w:tc>
          <w:tcPr>
            <w:tcW w:w="9211" w:type="dxa"/>
            <w:gridSpan w:val="2"/>
            <w:tcBorders>
              <w:right w:val="nil"/>
            </w:tcBorders>
            <w:shd w:val="clear" w:color="auto" w:fill="CCC0D9"/>
          </w:tcPr>
          <w:p w14:paraId="37D092C9" w14:textId="77777777" w:rsidR="008429CD" w:rsidRDefault="008429CD" w:rsidP="003A032B">
            <w:pPr>
              <w:tabs>
                <w:tab w:val="left" w:pos="3261"/>
              </w:tabs>
              <w:rPr>
                <w:b/>
                <w:bCs/>
                <w:sz w:val="22"/>
                <w:szCs w:val="22"/>
              </w:rPr>
            </w:pPr>
            <w:r w:rsidRPr="00901FD4">
              <w:rPr>
                <w:b/>
                <w:bCs/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 xml:space="preserve">SPLOŠNI PODATKI O ORGANU IN INFORMACIJAH JAVNEGA ZNAČAJA, S </w:t>
            </w:r>
          </w:p>
          <w:p w14:paraId="579BF06D" w14:textId="77777777" w:rsidR="008429CD" w:rsidRPr="00901FD4" w:rsidRDefault="008429CD" w:rsidP="003A032B">
            <w:pPr>
              <w:tabs>
                <w:tab w:val="left" w:pos="315"/>
                <w:tab w:val="left" w:pos="326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KATERIMI RAZPOLAGA</w:t>
            </w:r>
          </w:p>
        </w:tc>
      </w:tr>
      <w:tr w:rsidR="008429CD" w14:paraId="6E741804" w14:textId="77777777" w:rsidTr="003A032B">
        <w:tc>
          <w:tcPr>
            <w:tcW w:w="9211" w:type="dxa"/>
            <w:gridSpan w:val="2"/>
            <w:tcBorders>
              <w:right w:val="nil"/>
            </w:tcBorders>
            <w:shd w:val="clear" w:color="auto" w:fill="E5DFEC"/>
          </w:tcPr>
          <w:p w14:paraId="43E97681" w14:textId="77777777" w:rsidR="008429CD" w:rsidRDefault="008429CD" w:rsidP="003A032B">
            <w:pPr>
              <w:tabs>
                <w:tab w:val="left" w:pos="3261"/>
              </w:tabs>
              <w:jc w:val="left"/>
              <w:rPr>
                <w:b/>
              </w:rPr>
            </w:pPr>
            <w:r>
              <w:rPr>
                <w:b/>
              </w:rPr>
              <w:t>2.a Organigram in podatki o organizaciji organa</w:t>
            </w:r>
          </w:p>
        </w:tc>
      </w:tr>
      <w:tr w:rsidR="008429CD" w14:paraId="7EC3C33A" w14:textId="77777777" w:rsidTr="003A032B">
        <w:tc>
          <w:tcPr>
            <w:tcW w:w="2943" w:type="dxa"/>
          </w:tcPr>
          <w:p w14:paraId="76CA3388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Splošni podatki:</w:t>
            </w:r>
          </w:p>
        </w:tc>
        <w:tc>
          <w:tcPr>
            <w:tcW w:w="6268" w:type="dxa"/>
          </w:tcPr>
          <w:p w14:paraId="4627DFC4" w14:textId="77777777" w:rsidR="008429CD" w:rsidRDefault="008429CD" w:rsidP="003A032B">
            <w:pPr>
              <w:tabs>
                <w:tab w:val="left" w:pos="3261"/>
              </w:tabs>
            </w:pPr>
            <w:r>
              <w:t>Naziv: Stanovanjski sklad Mestne občine Nova Gorica javni sklad</w:t>
            </w:r>
          </w:p>
          <w:p w14:paraId="02C049AF" w14:textId="77777777" w:rsidR="008429CD" w:rsidRDefault="008429CD" w:rsidP="003A032B">
            <w:pPr>
              <w:tabs>
                <w:tab w:val="left" w:pos="3261"/>
              </w:tabs>
            </w:pPr>
            <w:r>
              <w:t>Naslov: Trg Edvarda Kardelja 1, 5000 Nova Gorica</w:t>
            </w:r>
          </w:p>
          <w:p w14:paraId="25D76C22" w14:textId="77777777" w:rsidR="008429CD" w:rsidRDefault="008429CD" w:rsidP="003A032B">
            <w:pPr>
              <w:tabs>
                <w:tab w:val="left" w:pos="3261"/>
              </w:tabs>
            </w:pPr>
            <w:r>
              <w:t>Telefon: (05) 335 0191</w:t>
            </w:r>
          </w:p>
          <w:p w14:paraId="545C189D" w14:textId="77777777" w:rsidR="008429CD" w:rsidRDefault="008429CD" w:rsidP="003A032B">
            <w:pPr>
              <w:tabs>
                <w:tab w:val="left" w:pos="3261"/>
              </w:tabs>
            </w:pPr>
            <w:r>
              <w:t xml:space="preserve">Elektronski naslov: </w:t>
            </w:r>
            <w:hyperlink r:id="rId9" w:history="1">
              <w:r w:rsidRPr="00CB5203">
                <w:rPr>
                  <w:rStyle w:val="Hiperpovezava"/>
                </w:rPr>
                <w:t>info@ssmong.si</w:t>
              </w:r>
            </w:hyperlink>
          </w:p>
          <w:p w14:paraId="6C291BB8" w14:textId="77777777" w:rsidR="008429CD" w:rsidRDefault="008429CD" w:rsidP="003A032B">
            <w:pPr>
              <w:tabs>
                <w:tab w:val="left" w:pos="3261"/>
              </w:tabs>
            </w:pPr>
            <w:r>
              <w:t>TR-namenska sredstva: SI56 0128 4652 0972 769</w:t>
            </w:r>
          </w:p>
          <w:p w14:paraId="00195623" w14:textId="77777777" w:rsidR="008429CD" w:rsidRDefault="008429CD" w:rsidP="003A032B">
            <w:pPr>
              <w:tabs>
                <w:tab w:val="left" w:pos="3261"/>
              </w:tabs>
            </w:pPr>
            <w:r>
              <w:t>TR-sredstva za delovanja: SI56 0128 4695 9448 271</w:t>
            </w:r>
          </w:p>
          <w:p w14:paraId="670A2C98" w14:textId="77777777" w:rsidR="008429CD" w:rsidRDefault="008429CD" w:rsidP="003A032B">
            <w:pPr>
              <w:tabs>
                <w:tab w:val="left" w:pos="3261"/>
              </w:tabs>
            </w:pPr>
            <w:r>
              <w:t>Matična številka: 5921279</w:t>
            </w:r>
          </w:p>
          <w:p w14:paraId="0C5D9FAF" w14:textId="77777777" w:rsidR="008429CD" w:rsidRDefault="008429CD" w:rsidP="003A032B">
            <w:pPr>
              <w:tabs>
                <w:tab w:val="left" w:pos="3261"/>
              </w:tabs>
            </w:pPr>
            <w:r>
              <w:t>Davčna številka: SI 24822868</w:t>
            </w:r>
          </w:p>
        </w:tc>
      </w:tr>
      <w:tr w:rsidR="008429CD" w14:paraId="3496C781" w14:textId="77777777" w:rsidTr="003A032B">
        <w:tc>
          <w:tcPr>
            <w:tcW w:w="2943" w:type="dxa"/>
          </w:tcPr>
          <w:p w14:paraId="3725934A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Kratek opis delovnega področja organa:</w:t>
            </w:r>
          </w:p>
        </w:tc>
        <w:tc>
          <w:tcPr>
            <w:tcW w:w="6268" w:type="dxa"/>
          </w:tcPr>
          <w:p w14:paraId="3790443E" w14:textId="77777777" w:rsidR="008429CD" w:rsidRDefault="008429CD" w:rsidP="003A032B">
            <w:pPr>
              <w:tabs>
                <w:tab w:val="left" w:pos="3261"/>
              </w:tabs>
            </w:pPr>
            <w:r>
              <w:t>Stanovanjski sklad Mestne občine Nova Gorica opravlja naloge s stanovanjskega področja.</w:t>
            </w:r>
          </w:p>
        </w:tc>
      </w:tr>
      <w:tr w:rsidR="008429CD" w14:paraId="413B9FAC" w14:textId="77777777" w:rsidTr="003A032B">
        <w:tc>
          <w:tcPr>
            <w:tcW w:w="2943" w:type="dxa"/>
          </w:tcPr>
          <w:p w14:paraId="1770768F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Seznam vseh notranjih organizacijskih enot:</w:t>
            </w:r>
          </w:p>
        </w:tc>
        <w:tc>
          <w:tcPr>
            <w:tcW w:w="6268" w:type="dxa"/>
          </w:tcPr>
          <w:p w14:paraId="5081057E" w14:textId="77777777" w:rsidR="008429CD" w:rsidRDefault="008429CD" w:rsidP="003A032B">
            <w:pPr>
              <w:tabs>
                <w:tab w:val="left" w:pos="3261"/>
              </w:tabs>
              <w:rPr>
                <w:rFonts w:cs="Tahoma"/>
                <w:color w:val="333333"/>
                <w:shd w:val="clear" w:color="auto" w:fill="FFFFFF"/>
              </w:rPr>
            </w:pPr>
            <w:r w:rsidRPr="00B72284">
              <w:rPr>
                <w:rStyle w:val="Krepko"/>
                <w:rFonts w:cs="Tahoma"/>
                <w:color w:val="333333"/>
                <w:bdr w:val="none" w:sz="0" w:space="0" w:color="auto" w:frame="1"/>
                <w:shd w:val="clear" w:color="auto" w:fill="FFFFFF"/>
              </w:rPr>
              <w:t>Direktor:</w:t>
            </w:r>
            <w:r w:rsidRPr="00B72284">
              <w:rPr>
                <w:rStyle w:val="apple-converted-space"/>
                <w:rFonts w:cs="Tahom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  <w:r>
              <w:t>Peter Jan</w:t>
            </w:r>
          </w:p>
          <w:p w14:paraId="00BC9FCC" w14:textId="77777777" w:rsidR="008429CD" w:rsidRPr="004C276A" w:rsidRDefault="008429CD" w:rsidP="003A032B">
            <w:pPr>
              <w:tabs>
                <w:tab w:val="left" w:pos="3261"/>
              </w:tabs>
              <w:rPr>
                <w:rFonts w:cs="Tahoma"/>
              </w:rPr>
            </w:pPr>
            <w:r w:rsidRPr="004C276A">
              <w:rPr>
                <w:rFonts w:cs="Tahoma"/>
                <w:b/>
                <w:color w:val="333333"/>
                <w:shd w:val="clear" w:color="auto" w:fill="FFFFFF"/>
              </w:rPr>
              <w:t>Tajništvo</w:t>
            </w:r>
            <w:r>
              <w:rPr>
                <w:rFonts w:cs="Tahoma"/>
                <w:b/>
                <w:color w:val="333333"/>
                <w:shd w:val="clear" w:color="auto" w:fill="FFFFFF"/>
              </w:rPr>
              <w:t xml:space="preserve">: </w:t>
            </w:r>
            <w:r>
              <w:rPr>
                <w:rFonts w:cs="Tahoma"/>
                <w:color w:val="333333"/>
                <w:shd w:val="clear" w:color="auto" w:fill="FFFFFF"/>
              </w:rPr>
              <w:t>Polona Čuk</w:t>
            </w:r>
          </w:p>
          <w:p w14:paraId="5F4B1399" w14:textId="1B9F91C4" w:rsidR="008429CD" w:rsidRPr="00E225C9" w:rsidRDefault="008429CD" w:rsidP="003A032B">
            <w:pPr>
              <w:tabs>
                <w:tab w:val="left" w:pos="3261"/>
              </w:tabs>
              <w:rPr>
                <w:rFonts w:cs="Tahoma"/>
                <w:lang w:val="sl-SI"/>
              </w:rPr>
            </w:pPr>
            <w:r>
              <w:rPr>
                <w:rStyle w:val="Krepko"/>
                <w:rFonts w:cs="Tahoma"/>
                <w:color w:val="333333"/>
                <w:bdr w:val="none" w:sz="0" w:space="0" w:color="auto" w:frame="1"/>
                <w:shd w:val="clear" w:color="auto" w:fill="FFFFFF"/>
              </w:rPr>
              <w:t>Pravna služba</w:t>
            </w:r>
            <w:r w:rsidRPr="00B72284">
              <w:rPr>
                <w:rFonts w:cs="Tahoma"/>
                <w:color w:val="333333"/>
                <w:shd w:val="clear" w:color="auto" w:fill="FFFFFF"/>
              </w:rPr>
              <w:t xml:space="preserve">: </w:t>
            </w:r>
            <w:r w:rsidR="00E225C9">
              <w:rPr>
                <w:rFonts w:cs="Tahoma"/>
                <w:color w:val="333333"/>
                <w:shd w:val="clear" w:color="auto" w:fill="FFFFFF"/>
                <w:lang w:val="sl-SI"/>
              </w:rPr>
              <w:t>/</w:t>
            </w:r>
          </w:p>
          <w:p w14:paraId="5E3BC127" w14:textId="77777777" w:rsidR="008429CD" w:rsidRPr="00B72284" w:rsidRDefault="008429CD" w:rsidP="003A032B">
            <w:pPr>
              <w:tabs>
                <w:tab w:val="left" w:pos="3261"/>
              </w:tabs>
              <w:rPr>
                <w:rFonts w:cs="Tahoma"/>
                <w:color w:val="333333"/>
                <w:shd w:val="clear" w:color="auto" w:fill="FFFFFF"/>
              </w:rPr>
            </w:pPr>
            <w:r>
              <w:rPr>
                <w:rStyle w:val="Krepko"/>
                <w:rFonts w:cs="Tahoma"/>
                <w:color w:val="333333"/>
                <w:bdr w:val="none" w:sz="0" w:space="0" w:color="auto" w:frame="1"/>
                <w:shd w:val="clear" w:color="auto" w:fill="FFFFFF"/>
              </w:rPr>
              <w:t>Služba za stanovanjske zadeve</w:t>
            </w:r>
            <w:r w:rsidRPr="00B72284">
              <w:rPr>
                <w:rStyle w:val="Krepko"/>
                <w:rFonts w:cs="Tahoma"/>
                <w:color w:val="333333"/>
                <w:bdr w:val="none" w:sz="0" w:space="0" w:color="auto" w:frame="1"/>
                <w:shd w:val="clear" w:color="auto" w:fill="FFFFFF"/>
              </w:rPr>
              <w:t>:</w:t>
            </w:r>
            <w:r w:rsidRPr="00B72284">
              <w:rPr>
                <w:rStyle w:val="apple-converted-space"/>
                <w:rFonts w:cs="Tahoma"/>
                <w:color w:val="333333"/>
                <w:shd w:val="clear" w:color="auto" w:fill="FFFFFF"/>
              </w:rPr>
              <w:t> </w:t>
            </w:r>
            <w:r w:rsidRPr="00B72284">
              <w:rPr>
                <w:rFonts w:cs="Tahoma"/>
                <w:color w:val="333333"/>
                <w:shd w:val="clear" w:color="auto" w:fill="FFFFFF"/>
              </w:rPr>
              <w:t>Jana Grmek</w:t>
            </w:r>
          </w:p>
          <w:p w14:paraId="356DE20A" w14:textId="77777777" w:rsidR="008429CD" w:rsidRDefault="008429CD" w:rsidP="003A032B">
            <w:pPr>
              <w:tabs>
                <w:tab w:val="left" w:pos="3261"/>
              </w:tabs>
              <w:rPr>
                <w:rFonts w:cs="Tahoma"/>
                <w:color w:val="333333"/>
                <w:shd w:val="clear" w:color="auto" w:fill="FFFFFF"/>
              </w:rPr>
            </w:pPr>
            <w:r>
              <w:rPr>
                <w:rStyle w:val="Krepko"/>
                <w:rFonts w:cs="Tahoma"/>
                <w:color w:val="333333"/>
                <w:bdr w:val="none" w:sz="0" w:space="0" w:color="auto" w:frame="1"/>
                <w:shd w:val="clear" w:color="auto" w:fill="FFFFFF"/>
              </w:rPr>
              <w:t>Služba za investicije in vzdrževanje</w:t>
            </w:r>
            <w:r w:rsidRPr="00B72284">
              <w:rPr>
                <w:rStyle w:val="Krepko"/>
                <w:rFonts w:cs="Tahoma"/>
                <w:color w:val="333333"/>
                <w:bdr w:val="none" w:sz="0" w:space="0" w:color="auto" w:frame="1"/>
                <w:shd w:val="clear" w:color="auto" w:fill="FFFFFF"/>
              </w:rPr>
              <w:t>:</w:t>
            </w:r>
            <w:r w:rsidRPr="00B72284">
              <w:rPr>
                <w:rStyle w:val="apple-converted-space"/>
                <w:rFonts w:cs="Tahoma"/>
                <w:color w:val="333333"/>
                <w:shd w:val="clear" w:color="auto" w:fill="FFFFFF"/>
              </w:rPr>
              <w:t> </w:t>
            </w:r>
            <w:r>
              <w:rPr>
                <w:rStyle w:val="apple-converted-space"/>
                <w:rFonts w:cs="Tahoma"/>
                <w:color w:val="333333"/>
                <w:shd w:val="clear" w:color="auto" w:fill="FFFFFF"/>
              </w:rPr>
              <w:t>P</w:t>
            </w:r>
            <w:r>
              <w:rPr>
                <w:rStyle w:val="apple-converted-space"/>
              </w:rPr>
              <w:t>eter Zavrtanik</w:t>
            </w:r>
          </w:p>
          <w:p w14:paraId="5385708C" w14:textId="4D44F54B" w:rsidR="008429CD" w:rsidRPr="00E225C9" w:rsidRDefault="00E225C9" w:rsidP="003A032B">
            <w:pPr>
              <w:tabs>
                <w:tab w:val="left" w:pos="3261"/>
              </w:tabs>
              <w:rPr>
                <w:rFonts w:cs="Tahoma"/>
                <w:lang w:val="sl-SI"/>
              </w:rPr>
            </w:pPr>
            <w:r>
              <w:rPr>
                <w:rStyle w:val="Krepko"/>
                <w:rFonts w:cs="Tahoma"/>
                <w:color w:val="333333"/>
                <w:bdr w:val="none" w:sz="0" w:space="0" w:color="auto" w:frame="1"/>
                <w:shd w:val="clear" w:color="auto" w:fill="FFFFFF"/>
                <w:lang w:val="sl-SI"/>
              </w:rPr>
              <w:t>R</w:t>
            </w:r>
            <w:r w:rsidR="008429CD" w:rsidRPr="00B72284">
              <w:rPr>
                <w:rStyle w:val="Krepko"/>
                <w:rFonts w:cs="Tahoma"/>
                <w:color w:val="333333"/>
                <w:bdr w:val="none" w:sz="0" w:space="0" w:color="auto" w:frame="1"/>
                <w:shd w:val="clear" w:color="auto" w:fill="FFFFFF"/>
              </w:rPr>
              <w:t>ačunovod</w:t>
            </w:r>
            <w:r w:rsidR="008429CD">
              <w:rPr>
                <w:rStyle w:val="Krepko"/>
                <w:rFonts w:cs="Tahoma"/>
                <w:color w:val="333333"/>
                <w:bdr w:val="none" w:sz="0" w:space="0" w:color="auto" w:frame="1"/>
                <w:shd w:val="clear" w:color="auto" w:fill="FFFFFF"/>
              </w:rPr>
              <w:t>ska služba</w:t>
            </w:r>
            <w:r w:rsidR="008429CD" w:rsidRPr="00B72284">
              <w:rPr>
                <w:rFonts w:cs="Tahoma"/>
                <w:color w:val="333333"/>
                <w:shd w:val="clear" w:color="auto" w:fill="FFFFFF"/>
              </w:rPr>
              <w:t xml:space="preserve">: </w:t>
            </w:r>
            <w:r>
              <w:rPr>
                <w:rFonts w:cs="Tahoma"/>
                <w:color w:val="333333"/>
                <w:shd w:val="clear" w:color="auto" w:fill="FFFFFF"/>
                <w:lang w:val="sl-SI"/>
              </w:rPr>
              <w:t>Magdalena Gadnik (zunanja sodelavka)</w:t>
            </w:r>
          </w:p>
        </w:tc>
      </w:tr>
      <w:tr w:rsidR="008429CD" w14:paraId="5E5E86AC" w14:textId="77777777" w:rsidTr="003A032B">
        <w:tc>
          <w:tcPr>
            <w:tcW w:w="2943" w:type="dxa"/>
          </w:tcPr>
          <w:p w14:paraId="27696A25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Organigram organa:</w:t>
            </w:r>
          </w:p>
        </w:tc>
        <w:tc>
          <w:tcPr>
            <w:tcW w:w="6268" w:type="dxa"/>
          </w:tcPr>
          <w:p w14:paraId="02DC7419" w14:textId="6963E337" w:rsidR="008429CD" w:rsidRDefault="00CF6810" w:rsidP="00B56D80">
            <w:pPr>
              <w:tabs>
                <w:tab w:val="left" w:pos="3261"/>
              </w:tabs>
            </w:pPr>
            <w:r w:rsidRPr="00CF6810">
              <w:drawing>
                <wp:inline distT="0" distB="0" distL="0" distR="0" wp14:anchorId="3810B329" wp14:editId="7A683D98">
                  <wp:extent cx="2363638" cy="1806941"/>
                  <wp:effectExtent l="0" t="0" r="0" b="3175"/>
                  <wp:docPr id="79734070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34070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905" cy="183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9CD" w14:paraId="10A1BC56" w14:textId="77777777" w:rsidTr="003A032B">
        <w:tc>
          <w:tcPr>
            <w:tcW w:w="9211" w:type="dxa"/>
            <w:gridSpan w:val="2"/>
            <w:shd w:val="clear" w:color="auto" w:fill="E5DFEC"/>
          </w:tcPr>
          <w:p w14:paraId="6B61590A" w14:textId="77777777" w:rsidR="008429CD" w:rsidRDefault="008429CD" w:rsidP="003A032B">
            <w:pPr>
              <w:tabs>
                <w:tab w:val="left" w:pos="3261"/>
              </w:tabs>
              <w:jc w:val="left"/>
              <w:rPr>
                <w:b/>
              </w:rPr>
            </w:pPr>
            <w:r>
              <w:rPr>
                <w:b/>
              </w:rPr>
              <w:t>2.b Kontaktni podatki uradne osebe, pristojne za posredovanje informacij</w:t>
            </w:r>
          </w:p>
        </w:tc>
      </w:tr>
      <w:tr w:rsidR="008429CD" w14:paraId="1A81A888" w14:textId="77777777" w:rsidTr="003A032B">
        <w:tc>
          <w:tcPr>
            <w:tcW w:w="2943" w:type="dxa"/>
          </w:tcPr>
          <w:p w14:paraId="27C2F1B5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Pristojna oseba:</w:t>
            </w:r>
          </w:p>
        </w:tc>
        <w:tc>
          <w:tcPr>
            <w:tcW w:w="6268" w:type="dxa"/>
          </w:tcPr>
          <w:p w14:paraId="7CBF64A6" w14:textId="77777777" w:rsidR="008429CD" w:rsidRDefault="008429CD" w:rsidP="003A032B">
            <w:pPr>
              <w:tabs>
                <w:tab w:val="left" w:pos="3261"/>
              </w:tabs>
            </w:pPr>
            <w:r>
              <w:t>Peter Jan, direktor</w:t>
            </w:r>
          </w:p>
          <w:p w14:paraId="55852179" w14:textId="77777777" w:rsidR="008429CD" w:rsidRDefault="008429CD" w:rsidP="003A032B">
            <w:pPr>
              <w:tabs>
                <w:tab w:val="left" w:pos="3261"/>
              </w:tabs>
            </w:pPr>
            <w:r>
              <w:t>Trg Edvarda Kardelja 1, Nova Gorica</w:t>
            </w:r>
          </w:p>
          <w:p w14:paraId="6F6211D2" w14:textId="77777777" w:rsidR="008429CD" w:rsidRDefault="008429CD" w:rsidP="003A032B">
            <w:pPr>
              <w:tabs>
                <w:tab w:val="left" w:pos="3261"/>
              </w:tabs>
            </w:pPr>
            <w:r>
              <w:t>telefon: (05) 335 0191</w:t>
            </w:r>
          </w:p>
          <w:p w14:paraId="20529097" w14:textId="77777777" w:rsidR="008429CD" w:rsidRDefault="008429CD" w:rsidP="003A032B">
            <w:pPr>
              <w:tabs>
                <w:tab w:val="left" w:pos="3261"/>
              </w:tabs>
            </w:pPr>
            <w:r>
              <w:t xml:space="preserve">e-naslov:  </w:t>
            </w:r>
            <w:hyperlink r:id="rId11" w:history="1">
              <w:r w:rsidRPr="00CB5203">
                <w:rPr>
                  <w:rStyle w:val="Hiperpovezava"/>
                </w:rPr>
                <w:t>info@ssmong.si</w:t>
              </w:r>
            </w:hyperlink>
          </w:p>
        </w:tc>
      </w:tr>
      <w:tr w:rsidR="008429CD" w14:paraId="3FC37E7D" w14:textId="77777777" w:rsidTr="003A032B">
        <w:tc>
          <w:tcPr>
            <w:tcW w:w="9211" w:type="dxa"/>
            <w:gridSpan w:val="2"/>
            <w:shd w:val="clear" w:color="auto" w:fill="E5DFEC"/>
          </w:tcPr>
          <w:p w14:paraId="7B2B1B4E" w14:textId="77777777" w:rsidR="008429CD" w:rsidRDefault="008429CD" w:rsidP="003A032B">
            <w:pPr>
              <w:tabs>
                <w:tab w:val="left" w:pos="3261"/>
              </w:tabs>
              <w:jc w:val="left"/>
              <w:rPr>
                <w:b/>
              </w:rPr>
            </w:pPr>
            <w:r>
              <w:rPr>
                <w:b/>
              </w:rPr>
              <w:t>2.c Seznam zakonov, podzakonskih aktov in predpisov Evropskih skupnosti z delovnega področja organa (preko državnega, lokalnega oziroma evropskega registra predpisov)</w:t>
            </w:r>
          </w:p>
        </w:tc>
      </w:tr>
      <w:tr w:rsidR="008429CD" w14:paraId="288E84F5" w14:textId="77777777" w:rsidTr="003A032B">
        <w:trPr>
          <w:trHeight w:val="493"/>
        </w:trPr>
        <w:tc>
          <w:tcPr>
            <w:tcW w:w="2943" w:type="dxa"/>
          </w:tcPr>
          <w:p w14:paraId="49D864B1" w14:textId="77777777" w:rsidR="008429CD" w:rsidRPr="00CC7469" w:rsidRDefault="008429CD" w:rsidP="003A032B">
            <w:pPr>
              <w:tabs>
                <w:tab w:val="left" w:pos="3261"/>
              </w:tabs>
              <w:jc w:val="left"/>
            </w:pPr>
            <w:r w:rsidRPr="00CC7469">
              <w:t>Državni predpisi:</w:t>
            </w:r>
          </w:p>
          <w:p w14:paraId="0D9BA7A1" w14:textId="77777777" w:rsidR="008429CD" w:rsidRDefault="008429CD" w:rsidP="003A032B">
            <w:pPr>
              <w:tabs>
                <w:tab w:val="left" w:pos="3261"/>
              </w:tabs>
              <w:jc w:val="left"/>
            </w:pPr>
            <w:r w:rsidRPr="00CC7469">
              <w:t>Predpisi lokalnih skupnosti:</w:t>
            </w:r>
          </w:p>
        </w:tc>
        <w:tc>
          <w:tcPr>
            <w:tcW w:w="6268" w:type="dxa"/>
          </w:tcPr>
          <w:p w14:paraId="25ED8450" w14:textId="519234BC" w:rsidR="008429CD" w:rsidRDefault="00CC7469" w:rsidP="003A032B">
            <w:pPr>
              <w:tabs>
                <w:tab w:val="left" w:pos="3261"/>
              </w:tabs>
            </w:pPr>
            <w:hyperlink r:id="rId12" w:history="1">
              <w:r w:rsidRPr="00F93C7C">
                <w:rPr>
                  <w:rStyle w:val="Hiperpovezava"/>
                </w:rPr>
                <w:t>https://ssmong.si/zakonodaja</w:t>
              </w:r>
            </w:hyperlink>
          </w:p>
          <w:p w14:paraId="05805D78" w14:textId="4C57228D" w:rsidR="00CC7469" w:rsidRDefault="00CC7469" w:rsidP="003A032B">
            <w:pPr>
              <w:tabs>
                <w:tab w:val="left" w:pos="3261"/>
              </w:tabs>
            </w:pPr>
          </w:p>
        </w:tc>
      </w:tr>
      <w:tr w:rsidR="008429CD" w14:paraId="63134233" w14:textId="77777777" w:rsidTr="003A032B">
        <w:tc>
          <w:tcPr>
            <w:tcW w:w="9211" w:type="dxa"/>
            <w:gridSpan w:val="2"/>
            <w:shd w:val="clear" w:color="auto" w:fill="E5DFEC"/>
          </w:tcPr>
          <w:p w14:paraId="7E8F85F7" w14:textId="77777777" w:rsidR="008429CD" w:rsidRDefault="008429CD" w:rsidP="003A032B">
            <w:pPr>
              <w:tabs>
                <w:tab w:val="left" w:pos="3261"/>
              </w:tabs>
              <w:jc w:val="left"/>
              <w:rPr>
                <w:b/>
              </w:rPr>
            </w:pPr>
            <w:r>
              <w:rPr>
                <w:b/>
              </w:rPr>
              <w:lastRenderedPageBreak/>
              <w:t>2.d Seznam strateških in programskih dokumentov po vsebinskih sklopih</w:t>
            </w:r>
          </w:p>
        </w:tc>
      </w:tr>
      <w:tr w:rsidR="008429CD" w14:paraId="04D69B07" w14:textId="77777777" w:rsidTr="003A032B">
        <w:tc>
          <w:tcPr>
            <w:tcW w:w="2943" w:type="dxa"/>
          </w:tcPr>
          <w:p w14:paraId="74DF86E6" w14:textId="77777777" w:rsidR="008429CD" w:rsidRDefault="008429CD" w:rsidP="003A032B">
            <w:pPr>
              <w:tabs>
                <w:tab w:val="left" w:pos="3261"/>
              </w:tabs>
              <w:jc w:val="left"/>
            </w:pPr>
            <w:r w:rsidRPr="00F47EF8">
              <w:t>Seznam strateških in programskih dokumentov:</w:t>
            </w:r>
          </w:p>
        </w:tc>
        <w:tc>
          <w:tcPr>
            <w:tcW w:w="6268" w:type="dxa"/>
          </w:tcPr>
          <w:p w14:paraId="51E2CCC6" w14:textId="245C1606" w:rsidR="008429CD" w:rsidRPr="00CC7469" w:rsidRDefault="00CC7469" w:rsidP="00CC7469">
            <w:pPr>
              <w:tabs>
                <w:tab w:val="left" w:pos="3261"/>
              </w:tabs>
              <w:ind w:left="35"/>
              <w:rPr>
                <w:lang w:val="sl-SI"/>
              </w:rPr>
            </w:pPr>
            <w:r>
              <w:rPr>
                <w:lang w:val="sl-SI"/>
              </w:rPr>
              <w:t xml:space="preserve">Poslovna politika Stanovanjskega sklada Mestne občine Nova Gorica je razvidna iz vsakokratnega </w:t>
            </w:r>
            <w:r w:rsidR="00F47EF8">
              <w:rPr>
                <w:lang w:val="sl-SI"/>
              </w:rPr>
              <w:t>F</w:t>
            </w:r>
            <w:r>
              <w:rPr>
                <w:lang w:val="sl-SI"/>
              </w:rPr>
              <w:t>inančnega načrta</w:t>
            </w:r>
            <w:r w:rsidR="001D7203">
              <w:rPr>
                <w:lang w:val="sl-SI"/>
              </w:rPr>
              <w:t>,</w:t>
            </w:r>
            <w:r>
              <w:rPr>
                <w:lang w:val="sl-SI"/>
              </w:rPr>
              <w:t xml:space="preserve"> </w:t>
            </w:r>
            <w:r w:rsidR="00F47EF8">
              <w:rPr>
                <w:lang w:val="sl-SI"/>
              </w:rPr>
              <w:t xml:space="preserve">Letnega poročila ter Stanovanjskega programa MONG. </w:t>
            </w:r>
          </w:p>
        </w:tc>
      </w:tr>
      <w:tr w:rsidR="008429CD" w14:paraId="5E01C763" w14:textId="77777777" w:rsidTr="003A032B">
        <w:tc>
          <w:tcPr>
            <w:tcW w:w="9211" w:type="dxa"/>
            <w:gridSpan w:val="2"/>
            <w:shd w:val="clear" w:color="auto" w:fill="E5DFEC"/>
          </w:tcPr>
          <w:p w14:paraId="38061FE1" w14:textId="2CFF6871" w:rsidR="008429CD" w:rsidRDefault="008429CD" w:rsidP="003A032B">
            <w:pPr>
              <w:tabs>
                <w:tab w:val="left" w:pos="3261"/>
              </w:tabs>
              <w:jc w:val="left"/>
              <w:rPr>
                <w:b/>
              </w:rPr>
            </w:pPr>
            <w:r>
              <w:rPr>
                <w:b/>
              </w:rPr>
              <w:t xml:space="preserve">2.e </w:t>
            </w:r>
            <w:r w:rsidR="007C3AD7">
              <w:rPr>
                <w:b/>
                <w:lang w:val="sl-SI"/>
              </w:rPr>
              <w:t>Katalog</w:t>
            </w:r>
            <w:r>
              <w:rPr>
                <w:b/>
              </w:rPr>
              <w:t xml:space="preserve"> vrst upravnih, sodnih ali zakonodajnih postopkov</w:t>
            </w:r>
          </w:p>
        </w:tc>
      </w:tr>
      <w:tr w:rsidR="008429CD" w14:paraId="2F70A94A" w14:textId="77777777" w:rsidTr="003A032B">
        <w:tc>
          <w:tcPr>
            <w:tcW w:w="2943" w:type="dxa"/>
          </w:tcPr>
          <w:p w14:paraId="054B1A34" w14:textId="6AB10116" w:rsidR="008429CD" w:rsidRDefault="007C3AD7" w:rsidP="003A032B">
            <w:pPr>
              <w:tabs>
                <w:tab w:val="left" w:pos="3261"/>
              </w:tabs>
              <w:jc w:val="left"/>
            </w:pPr>
            <w:r w:rsidRPr="000E2717">
              <w:rPr>
                <w:lang w:val="sl-SI"/>
              </w:rPr>
              <w:t xml:space="preserve">Stanovanjski sklad MONG vodi </w:t>
            </w:r>
            <w:r w:rsidR="008429CD" w:rsidRPr="000E2717">
              <w:t>postopk</w:t>
            </w:r>
            <w:r w:rsidRPr="000E2717">
              <w:rPr>
                <w:lang w:val="sl-SI"/>
              </w:rPr>
              <w:t>e</w:t>
            </w:r>
            <w:r w:rsidR="008429CD" w:rsidRPr="000E2717">
              <w:t>,</w:t>
            </w:r>
            <w:r w:rsidRPr="000E2717">
              <w:rPr>
                <w:lang w:val="sl-SI"/>
              </w:rPr>
              <w:t xml:space="preserve"> izvaja javna pooblastila in naslednje naloge:</w:t>
            </w:r>
          </w:p>
        </w:tc>
        <w:tc>
          <w:tcPr>
            <w:tcW w:w="6268" w:type="dxa"/>
          </w:tcPr>
          <w:p w14:paraId="2D38EC52" w14:textId="77777777" w:rsidR="008429CD" w:rsidRDefault="008429CD" w:rsidP="003A032B">
            <w:pPr>
              <w:tabs>
                <w:tab w:val="left" w:pos="3261"/>
              </w:tabs>
              <w:rPr>
                <w:rFonts w:cs="Tahoma"/>
              </w:rPr>
            </w:pPr>
            <w:r>
              <w:rPr>
                <w:rFonts w:cs="Tahoma"/>
                <w:color w:val="333333"/>
                <w:shd w:val="clear" w:color="auto" w:fill="FFFFFF"/>
              </w:rPr>
              <w:t xml:space="preserve">- </w:t>
            </w:r>
            <w:r w:rsidRPr="00A45B97">
              <w:rPr>
                <w:rFonts w:cs="Tahoma"/>
                <w:color w:val="333333"/>
                <w:shd w:val="clear" w:color="auto" w:fill="FFFFFF"/>
              </w:rPr>
              <w:t>Registracija upravnikov stavb (</w:t>
            </w:r>
            <w:hyperlink r:id="rId13" w:tgtFrame="_blank" w:history="1">
              <w:r w:rsidRPr="00A45B97">
                <w:rPr>
                  <w:rStyle w:val="Hiperpovezava"/>
                  <w:rFonts w:cs="Tahoma"/>
                  <w:color w:val="1B6CBE"/>
                  <w:bdr w:val="none" w:sz="0" w:space="0" w:color="auto" w:frame="1"/>
                  <w:shd w:val="clear" w:color="auto" w:fill="FFFFFF"/>
                </w:rPr>
                <w:t>2. odstavek 161. čl. SZ-1)</w:t>
              </w:r>
            </w:hyperlink>
            <w:r>
              <w:rPr>
                <w:rFonts w:cs="Tahoma"/>
              </w:rPr>
              <w:t>;</w:t>
            </w:r>
          </w:p>
          <w:p w14:paraId="7BCEDECD" w14:textId="77777777" w:rsidR="008429CD" w:rsidRDefault="008429CD" w:rsidP="003A032B">
            <w:pPr>
              <w:tabs>
                <w:tab w:val="left" w:pos="3261"/>
              </w:tabs>
              <w:rPr>
                <w:rFonts w:cs="Tahoma"/>
                <w:color w:val="333333"/>
                <w:shd w:val="clear" w:color="auto" w:fill="FFFFFF"/>
              </w:rPr>
            </w:pPr>
            <w:r>
              <w:rPr>
                <w:rFonts w:cs="Tahoma"/>
                <w:color w:val="333333"/>
                <w:shd w:val="clear" w:color="auto" w:fill="FFFFFF"/>
              </w:rPr>
              <w:t xml:space="preserve">- Ugotavljanje upravičenosti do dodelitve neprofitnih stanovanj v </w:t>
            </w:r>
          </w:p>
          <w:p w14:paraId="4A465695" w14:textId="77777777" w:rsidR="008429CD" w:rsidRDefault="008429CD" w:rsidP="003A032B">
            <w:pPr>
              <w:tabs>
                <w:tab w:val="left" w:pos="3261"/>
              </w:tabs>
              <w:rPr>
                <w:rFonts w:cs="Tahoma"/>
                <w:color w:val="333333"/>
                <w:shd w:val="clear" w:color="auto" w:fill="FFFFFF"/>
              </w:rPr>
            </w:pPr>
            <w:r>
              <w:rPr>
                <w:rFonts w:cs="Tahoma"/>
                <w:color w:val="333333"/>
                <w:shd w:val="clear" w:color="auto" w:fill="FFFFFF"/>
              </w:rPr>
              <w:t xml:space="preserve">  </w:t>
            </w:r>
            <w:r w:rsidRPr="00085911">
              <w:rPr>
                <w:rFonts w:cs="Tahoma"/>
                <w:color w:val="333333"/>
                <w:shd w:val="clear" w:color="auto" w:fill="FFFFFF"/>
              </w:rPr>
              <w:t xml:space="preserve">najem </w:t>
            </w:r>
            <w:r w:rsidRPr="00085911">
              <w:rPr>
                <w:rStyle w:val="apple-converted-space"/>
                <w:rFonts w:cs="Tahoma"/>
                <w:color w:val="333333"/>
                <w:shd w:val="clear" w:color="auto" w:fill="FFFFFF"/>
              </w:rPr>
              <w:t> </w:t>
            </w:r>
            <w:hyperlink r:id="rId14" w:tgtFrame="_blank" w:history="1">
              <w:r w:rsidRPr="00085911">
                <w:rPr>
                  <w:rStyle w:val="Hiperpovezava"/>
                  <w:rFonts w:cs="Tahoma"/>
                  <w:color w:val="1B6CBE"/>
                  <w:bdr w:val="none" w:sz="0" w:space="0" w:color="auto" w:frame="1"/>
                  <w:shd w:val="clear" w:color="auto" w:fill="FFFFFF"/>
                </w:rPr>
                <w:t>(87. čl. SZ-1</w:t>
              </w:r>
            </w:hyperlink>
            <w:r w:rsidRPr="00085911">
              <w:rPr>
                <w:rFonts w:cs="Tahoma"/>
                <w:color w:val="333333"/>
                <w:shd w:val="clear" w:color="auto" w:fill="FFFFFF"/>
              </w:rPr>
              <w:t>)</w:t>
            </w:r>
            <w:r>
              <w:rPr>
                <w:rFonts w:cs="Tahoma"/>
                <w:color w:val="333333"/>
                <w:shd w:val="clear" w:color="auto" w:fill="FFFFFF"/>
              </w:rPr>
              <w:t>;</w:t>
            </w:r>
          </w:p>
          <w:p w14:paraId="07747291" w14:textId="7D510C14" w:rsidR="008429CD" w:rsidRPr="00F47EF8" w:rsidRDefault="008429CD" w:rsidP="003A032B">
            <w:pPr>
              <w:tabs>
                <w:tab w:val="left" w:pos="3261"/>
              </w:tabs>
              <w:rPr>
                <w:rFonts w:cs="Tahoma"/>
                <w:color w:val="333333"/>
                <w:shd w:val="clear" w:color="auto" w:fill="FFFFFF"/>
                <w:lang w:val="sl-SI"/>
              </w:rPr>
            </w:pPr>
            <w:r>
              <w:rPr>
                <w:rFonts w:cs="Tahoma"/>
                <w:color w:val="333333"/>
                <w:shd w:val="clear" w:color="auto" w:fill="FFFFFF"/>
              </w:rPr>
              <w:t>- Izjemno dodeljevanje neprofitnih stanovanj</w:t>
            </w:r>
            <w:r w:rsidR="00F47EF8">
              <w:rPr>
                <w:rFonts w:cs="Tahoma"/>
                <w:color w:val="333333"/>
                <w:shd w:val="clear" w:color="auto" w:fill="FFFFFF"/>
                <w:lang w:val="sl-SI"/>
              </w:rPr>
              <w:t>;</w:t>
            </w:r>
          </w:p>
          <w:p w14:paraId="195BCF63" w14:textId="77777777" w:rsidR="008429CD" w:rsidRDefault="008429CD" w:rsidP="003A032B">
            <w:pPr>
              <w:tabs>
                <w:tab w:val="left" w:pos="3261"/>
              </w:tabs>
              <w:rPr>
                <w:rFonts w:cs="Tahoma"/>
                <w:color w:val="333333"/>
                <w:shd w:val="clear" w:color="auto" w:fill="FFFFFF"/>
              </w:rPr>
            </w:pPr>
            <w:r>
              <w:rPr>
                <w:rFonts w:cs="Tahoma"/>
                <w:color w:val="333333"/>
                <w:shd w:val="clear" w:color="auto" w:fill="FFFFFF"/>
              </w:rPr>
              <w:t xml:space="preserve">- Zamenjave neprofitnih stanovanj </w:t>
            </w:r>
            <w:hyperlink r:id="rId15" w:tgtFrame="_blank" w:history="1">
              <w:r>
                <w:rPr>
                  <w:rStyle w:val="Hiperpovezava"/>
                  <w:rFonts w:cs="Tahoma"/>
                  <w:color w:val="1B6CBE"/>
                  <w:bdr w:val="none" w:sz="0" w:space="0" w:color="auto" w:frame="1"/>
                  <w:shd w:val="clear" w:color="auto" w:fill="FFFFFF"/>
                </w:rPr>
                <w:t>(89</w:t>
              </w:r>
              <w:r w:rsidRPr="00085911">
                <w:rPr>
                  <w:rStyle w:val="Hiperpovezava"/>
                  <w:rFonts w:cs="Tahoma"/>
                  <w:color w:val="1B6CBE"/>
                  <w:bdr w:val="none" w:sz="0" w:space="0" w:color="auto" w:frame="1"/>
                  <w:shd w:val="clear" w:color="auto" w:fill="FFFFFF"/>
                </w:rPr>
                <w:t>. čl. SZ-1</w:t>
              </w:r>
            </w:hyperlink>
            <w:r w:rsidRPr="00085911">
              <w:rPr>
                <w:rFonts w:cs="Tahoma"/>
                <w:color w:val="333333"/>
                <w:shd w:val="clear" w:color="auto" w:fill="FFFFFF"/>
              </w:rPr>
              <w:t>)</w:t>
            </w:r>
            <w:r>
              <w:rPr>
                <w:rFonts w:cs="Tahoma"/>
                <w:color w:val="333333"/>
                <w:shd w:val="clear" w:color="auto" w:fill="FFFFFF"/>
              </w:rPr>
              <w:t>;</w:t>
            </w:r>
          </w:p>
          <w:p w14:paraId="20FEEE2D" w14:textId="77777777" w:rsidR="00CC1B72" w:rsidRDefault="00CC1B72" w:rsidP="003A032B">
            <w:pPr>
              <w:tabs>
                <w:tab w:val="left" w:pos="3261"/>
              </w:tabs>
              <w:rPr>
                <w:rFonts w:cs="Tahoma"/>
                <w:color w:val="333333"/>
                <w:shd w:val="clear" w:color="auto" w:fill="FFFFFF"/>
                <w:lang w:val="sl-SI"/>
              </w:rPr>
            </w:pPr>
            <w:r>
              <w:rPr>
                <w:rFonts w:cs="Tahoma"/>
                <w:color w:val="333333"/>
                <w:shd w:val="clear" w:color="auto" w:fill="FFFFFF"/>
                <w:lang w:val="sl-SI"/>
              </w:rPr>
              <w:t xml:space="preserve">- Preverjanje izpolnjevanja splošnih pogojev za nadaljevanje neprofitnega  </w:t>
            </w:r>
          </w:p>
          <w:p w14:paraId="7C91EFFF" w14:textId="20CC358D" w:rsidR="00F47EF8" w:rsidRPr="00CC1B72" w:rsidRDefault="00CC1B72" w:rsidP="003A032B">
            <w:pPr>
              <w:tabs>
                <w:tab w:val="left" w:pos="3261"/>
              </w:tabs>
              <w:rPr>
                <w:rFonts w:cs="Tahoma"/>
                <w:color w:val="333333"/>
                <w:shd w:val="clear" w:color="auto" w:fill="FFFFFF"/>
                <w:lang w:val="sl-SI"/>
              </w:rPr>
            </w:pPr>
            <w:r>
              <w:rPr>
                <w:rFonts w:cs="Tahoma"/>
                <w:color w:val="333333"/>
                <w:shd w:val="clear" w:color="auto" w:fill="FFFFFF"/>
                <w:lang w:val="sl-SI"/>
              </w:rPr>
              <w:t xml:space="preserve">  najemnega razmerja </w:t>
            </w:r>
            <w:hyperlink r:id="rId16" w:tgtFrame="_blank" w:history="1">
              <w:r>
                <w:rPr>
                  <w:rStyle w:val="Hiperpovezava"/>
                  <w:rFonts w:cs="Tahoma"/>
                  <w:color w:val="1B6CBE"/>
                  <w:bdr w:val="none" w:sz="0" w:space="0" w:color="auto" w:frame="1"/>
                  <w:shd w:val="clear" w:color="auto" w:fill="FFFFFF"/>
                </w:rPr>
                <w:t>(</w:t>
              </w:r>
              <w:r>
                <w:rPr>
                  <w:rStyle w:val="Hiperpovezava"/>
                  <w:rFonts w:cs="Tahoma"/>
                  <w:color w:val="1B6CBE"/>
                  <w:bdr w:val="none" w:sz="0" w:space="0" w:color="auto" w:frame="1"/>
                  <w:shd w:val="clear" w:color="auto" w:fill="FFFFFF"/>
                  <w:lang w:val="sl-SI"/>
                </w:rPr>
                <w:t>90</w:t>
              </w:r>
              <w:r w:rsidRPr="00085911">
                <w:rPr>
                  <w:rStyle w:val="Hiperpovezava"/>
                  <w:rFonts w:cs="Tahoma"/>
                  <w:color w:val="1B6CBE"/>
                  <w:bdr w:val="none" w:sz="0" w:space="0" w:color="auto" w:frame="1"/>
                  <w:shd w:val="clear" w:color="auto" w:fill="FFFFFF"/>
                </w:rPr>
                <w:t>. čl. SZ-1</w:t>
              </w:r>
            </w:hyperlink>
            <w:r w:rsidRPr="00085911">
              <w:rPr>
                <w:rFonts w:cs="Tahoma"/>
                <w:color w:val="333333"/>
                <w:shd w:val="clear" w:color="auto" w:fill="FFFFFF"/>
              </w:rPr>
              <w:t>)</w:t>
            </w:r>
            <w:r>
              <w:rPr>
                <w:rFonts w:cs="Tahoma"/>
                <w:color w:val="333333"/>
                <w:shd w:val="clear" w:color="auto" w:fill="FFFFFF"/>
              </w:rPr>
              <w:t>;</w:t>
            </w:r>
          </w:p>
          <w:p w14:paraId="722FD0F8" w14:textId="77777777" w:rsidR="008429CD" w:rsidRDefault="008429CD" w:rsidP="003A032B">
            <w:pPr>
              <w:tabs>
                <w:tab w:val="left" w:pos="3261"/>
              </w:tabs>
            </w:pPr>
          </w:p>
        </w:tc>
      </w:tr>
      <w:tr w:rsidR="00CC1B72" w14:paraId="4D4E283D" w14:textId="77777777" w:rsidTr="00A87E5F">
        <w:tc>
          <w:tcPr>
            <w:tcW w:w="9211" w:type="dxa"/>
            <w:gridSpan w:val="2"/>
            <w:shd w:val="clear" w:color="auto" w:fill="E5DFEC"/>
          </w:tcPr>
          <w:p w14:paraId="379E41C6" w14:textId="56B39263" w:rsidR="00CC1B72" w:rsidRPr="00CC1B72" w:rsidRDefault="00CC1B72" w:rsidP="00CC1B72">
            <w:pPr>
              <w:tabs>
                <w:tab w:val="left" w:pos="3261"/>
              </w:tabs>
              <w:rPr>
                <w:rFonts w:cs="Tahoma"/>
                <w:color w:val="333333"/>
                <w:shd w:val="clear" w:color="auto" w:fill="FFFFFF"/>
                <w:lang w:val="sl-SI"/>
              </w:rPr>
            </w:pPr>
            <w:r w:rsidRPr="00FF386E">
              <w:rPr>
                <w:b/>
              </w:rPr>
              <w:t>2.</w:t>
            </w:r>
            <w:r>
              <w:rPr>
                <w:b/>
              </w:rPr>
              <w:t>f</w:t>
            </w:r>
            <w:r w:rsidRPr="00FF386E">
              <w:rPr>
                <w:b/>
              </w:rPr>
              <w:t xml:space="preserve"> </w:t>
            </w:r>
            <w:r>
              <w:rPr>
                <w:b/>
                <w:lang w:val="sl-SI"/>
              </w:rPr>
              <w:t>Seznam uradnih oseb</w:t>
            </w:r>
          </w:p>
        </w:tc>
      </w:tr>
      <w:tr w:rsidR="00CC1B72" w14:paraId="0BEBD96E" w14:textId="77777777" w:rsidTr="009D027E">
        <w:tc>
          <w:tcPr>
            <w:tcW w:w="2943" w:type="dxa"/>
          </w:tcPr>
          <w:p w14:paraId="6BE400FE" w14:textId="77777777" w:rsidR="00CC1B72" w:rsidRPr="00FF386E" w:rsidRDefault="00CC1B72" w:rsidP="00CC1B72">
            <w:pPr>
              <w:tabs>
                <w:tab w:val="left" w:pos="3261"/>
              </w:tabs>
              <w:rPr>
                <w:b/>
              </w:rPr>
            </w:pPr>
          </w:p>
        </w:tc>
        <w:tc>
          <w:tcPr>
            <w:tcW w:w="6268" w:type="dxa"/>
          </w:tcPr>
          <w:p w14:paraId="39E698F6" w14:textId="4A98C284" w:rsidR="00CC1B72" w:rsidRDefault="00D42D50" w:rsidP="00CC1B72">
            <w:pPr>
              <w:tabs>
                <w:tab w:val="left" w:pos="3261"/>
              </w:tabs>
              <w:rPr>
                <w:bCs/>
                <w:lang w:val="sl-SI"/>
              </w:rPr>
            </w:pPr>
            <w:r>
              <w:rPr>
                <w:bCs/>
                <w:lang w:val="sl-SI"/>
              </w:rPr>
              <w:t xml:space="preserve">Seznam uradnih oseb pooblaščenih za odločanje ali vodenje postopkov </w:t>
            </w:r>
            <w:r w:rsidR="002F6B85" w:rsidRPr="002F6B85">
              <w:rPr>
                <w:bCs/>
                <w:lang w:val="sl-SI"/>
              </w:rPr>
              <w:t>(</w:t>
            </w:r>
            <w:hyperlink r:id="rId17" w:history="1">
              <w:r w:rsidR="002F6B85" w:rsidRPr="002F6B85">
                <w:rPr>
                  <w:rStyle w:val="Hiperpovezava"/>
                  <w:bCs/>
                  <w:lang w:val="sl-SI"/>
                </w:rPr>
                <w:t>https://ssmong.si/katalog-informacij-javnega-znacaja</w:t>
              </w:r>
            </w:hyperlink>
            <w:r w:rsidRPr="002F6B85">
              <w:rPr>
                <w:bCs/>
                <w:lang w:val="sl-SI"/>
              </w:rPr>
              <w:t>).</w:t>
            </w:r>
          </w:p>
          <w:p w14:paraId="22C5737A" w14:textId="1B230EC1" w:rsidR="00D42D50" w:rsidRPr="00D42D50" w:rsidRDefault="00D42D50" w:rsidP="00CC1B72">
            <w:pPr>
              <w:tabs>
                <w:tab w:val="left" w:pos="3261"/>
              </w:tabs>
              <w:rPr>
                <w:bCs/>
                <w:lang w:val="sl-SI"/>
              </w:rPr>
            </w:pPr>
          </w:p>
        </w:tc>
      </w:tr>
      <w:tr w:rsidR="008429CD" w:rsidRPr="00FF386E" w14:paraId="0125095F" w14:textId="77777777" w:rsidTr="003A032B">
        <w:tc>
          <w:tcPr>
            <w:tcW w:w="9211" w:type="dxa"/>
            <w:gridSpan w:val="2"/>
            <w:shd w:val="clear" w:color="auto" w:fill="E5DFEC"/>
          </w:tcPr>
          <w:p w14:paraId="101B44A4" w14:textId="77777777" w:rsidR="008429CD" w:rsidRPr="00FF386E" w:rsidRDefault="008429CD" w:rsidP="003A032B">
            <w:pPr>
              <w:tabs>
                <w:tab w:val="left" w:pos="3261"/>
              </w:tabs>
              <w:jc w:val="left"/>
              <w:rPr>
                <w:b/>
              </w:rPr>
            </w:pPr>
            <w:r w:rsidRPr="00FF386E">
              <w:rPr>
                <w:b/>
              </w:rPr>
              <w:t>2.</w:t>
            </w:r>
            <w:r>
              <w:rPr>
                <w:b/>
              </w:rPr>
              <w:t>f</w:t>
            </w:r>
            <w:r w:rsidRPr="00FF386E">
              <w:rPr>
                <w:b/>
              </w:rPr>
              <w:t xml:space="preserve"> Najpomembnejši vsebinski sklopi drugih informacij javnega značaja oziroma seznam posameznih dokumentov</w:t>
            </w:r>
          </w:p>
        </w:tc>
      </w:tr>
      <w:tr w:rsidR="008429CD" w14:paraId="33AF9D51" w14:textId="77777777" w:rsidTr="003A032B">
        <w:tc>
          <w:tcPr>
            <w:tcW w:w="2943" w:type="dxa"/>
          </w:tcPr>
          <w:p w14:paraId="04E5210F" w14:textId="77777777" w:rsidR="008429CD" w:rsidRPr="00FF386E" w:rsidRDefault="008429CD" w:rsidP="003A032B">
            <w:pPr>
              <w:tabs>
                <w:tab w:val="left" w:pos="3261"/>
              </w:tabs>
              <w:jc w:val="left"/>
            </w:pPr>
            <w:r w:rsidRPr="00FF386E">
              <w:t>Sklopi informacij</w:t>
            </w:r>
            <w:r>
              <w:t>:</w:t>
            </w:r>
          </w:p>
        </w:tc>
        <w:tc>
          <w:tcPr>
            <w:tcW w:w="6268" w:type="dxa"/>
          </w:tcPr>
          <w:p w14:paraId="653201FB" w14:textId="77777777" w:rsidR="008429CD" w:rsidRPr="00FF386E" w:rsidRDefault="008429CD" w:rsidP="003A032B">
            <w:pPr>
              <w:tabs>
                <w:tab w:val="left" w:pos="3261"/>
              </w:tabs>
            </w:pPr>
            <w:r w:rsidRPr="00FF386E">
              <w:t>- Sporočil</w:t>
            </w:r>
            <w:r>
              <w:t>a</w:t>
            </w:r>
            <w:r w:rsidRPr="00FF386E">
              <w:t xml:space="preserve"> za javnost</w:t>
            </w:r>
            <w:r>
              <w:t>.</w:t>
            </w:r>
          </w:p>
          <w:p w14:paraId="4A82F519" w14:textId="77777777" w:rsidR="008429CD" w:rsidRPr="00FF386E" w:rsidRDefault="008429CD" w:rsidP="003A032B">
            <w:pPr>
              <w:tabs>
                <w:tab w:val="left" w:pos="3261"/>
              </w:tabs>
            </w:pPr>
            <w:r w:rsidRPr="00FF386E">
              <w:t>- Razpisi</w:t>
            </w:r>
            <w:r>
              <w:t>.</w:t>
            </w:r>
          </w:p>
          <w:p w14:paraId="1D01A4CA" w14:textId="77777777" w:rsidR="008429CD" w:rsidRDefault="008429CD" w:rsidP="003A032B">
            <w:pPr>
              <w:tabs>
                <w:tab w:val="left" w:pos="3261"/>
              </w:tabs>
            </w:pPr>
            <w:r w:rsidRPr="00FF386E">
              <w:t>- Razpisi</w:t>
            </w:r>
            <w:r>
              <w:t>, ki so</w:t>
            </w:r>
            <w:r w:rsidRPr="00FF386E">
              <w:t xml:space="preserve"> v izvajanju</w:t>
            </w:r>
            <w:r>
              <w:t>.</w:t>
            </w:r>
          </w:p>
          <w:p w14:paraId="631B91A7" w14:textId="77777777" w:rsidR="008429CD" w:rsidRPr="00FF386E" w:rsidRDefault="008429CD" w:rsidP="003A032B">
            <w:pPr>
              <w:tabs>
                <w:tab w:val="left" w:pos="3261"/>
              </w:tabs>
            </w:pPr>
            <w:r>
              <w:t>- Register upravnikov.</w:t>
            </w:r>
          </w:p>
        </w:tc>
      </w:tr>
    </w:tbl>
    <w:p w14:paraId="73330A9C" w14:textId="77777777" w:rsidR="008429CD" w:rsidRDefault="008429CD" w:rsidP="008429CD">
      <w:pPr>
        <w:tabs>
          <w:tab w:val="left" w:pos="3261"/>
        </w:tabs>
      </w:pPr>
    </w:p>
    <w:p w14:paraId="082AE8E1" w14:textId="77777777" w:rsidR="008429CD" w:rsidRDefault="008429CD" w:rsidP="008429CD">
      <w:pPr>
        <w:tabs>
          <w:tab w:val="left" w:pos="326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68"/>
      </w:tblGrid>
      <w:tr w:rsidR="008429CD" w14:paraId="0C67A6B1" w14:textId="77777777" w:rsidTr="003A032B">
        <w:tc>
          <w:tcPr>
            <w:tcW w:w="9211" w:type="dxa"/>
            <w:gridSpan w:val="2"/>
            <w:shd w:val="clear" w:color="auto" w:fill="CCC0D9"/>
          </w:tcPr>
          <w:p w14:paraId="7134A9EC" w14:textId="77777777" w:rsidR="008429CD" w:rsidRDefault="008429CD" w:rsidP="003A032B">
            <w:pPr>
              <w:tabs>
                <w:tab w:val="left" w:pos="3261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3. OPIS NAČINA DOSTOPA DO INFORMACIJ JAVNEGA ZNAČAJA</w:t>
            </w:r>
          </w:p>
        </w:tc>
      </w:tr>
      <w:tr w:rsidR="008429CD" w14:paraId="1F411287" w14:textId="77777777" w:rsidTr="003A032B">
        <w:tc>
          <w:tcPr>
            <w:tcW w:w="2943" w:type="dxa"/>
          </w:tcPr>
          <w:p w14:paraId="7F7293C3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Opis dostopa do posameznih sklopov informacij:</w:t>
            </w:r>
          </w:p>
        </w:tc>
        <w:tc>
          <w:tcPr>
            <w:tcW w:w="6268" w:type="dxa"/>
          </w:tcPr>
          <w:p w14:paraId="699B9A45" w14:textId="77777777" w:rsidR="008429CD" w:rsidRDefault="008429CD" w:rsidP="003A032B">
            <w:pPr>
              <w:tabs>
                <w:tab w:val="left" w:pos="3261"/>
              </w:tabs>
            </w:pPr>
            <w:r>
              <w:t xml:space="preserve">- spletna stran Stanovanjskega sklada Mestne občine Nova Gorica </w:t>
            </w:r>
          </w:p>
          <w:p w14:paraId="117A41C7" w14:textId="77777777" w:rsidR="008429CD" w:rsidRPr="00564518" w:rsidRDefault="008429CD" w:rsidP="003A032B">
            <w:pPr>
              <w:tabs>
                <w:tab w:val="left" w:pos="3261"/>
              </w:tabs>
            </w:pPr>
            <w:r>
              <w:t xml:space="preserve">  javnega sklada je </w:t>
            </w:r>
            <w:hyperlink r:id="rId18" w:history="1">
              <w:r w:rsidRPr="00CE7159">
                <w:rPr>
                  <w:rStyle w:val="Hiperpovezava"/>
                </w:rPr>
                <w:t>http://www.ssmong.si</w:t>
              </w:r>
            </w:hyperlink>
            <w:r w:rsidRPr="00CE7159">
              <w:t>;</w:t>
            </w:r>
          </w:p>
          <w:p w14:paraId="1A3A3AAC" w14:textId="77777777" w:rsidR="008429CD" w:rsidRDefault="008429CD" w:rsidP="003A032B">
            <w:pPr>
              <w:tabs>
                <w:tab w:val="left" w:pos="3261"/>
              </w:tabs>
            </w:pPr>
            <w:r>
              <w:t xml:space="preserve">- elektronski poštni naslov je </w:t>
            </w:r>
            <w:hyperlink r:id="rId19" w:history="1">
              <w:r w:rsidRPr="00CE7159">
                <w:rPr>
                  <w:rStyle w:val="Hiperpovezava"/>
                </w:rPr>
                <w:t>info@ssmong.si</w:t>
              </w:r>
            </w:hyperlink>
            <w:r w:rsidRPr="00CE7159">
              <w:t>;</w:t>
            </w:r>
          </w:p>
          <w:p w14:paraId="2533C83B" w14:textId="77777777" w:rsidR="001D7203" w:rsidRDefault="008429CD" w:rsidP="003A032B">
            <w:pPr>
              <w:tabs>
                <w:tab w:val="left" w:pos="3261"/>
              </w:tabs>
              <w:rPr>
                <w:lang w:val="sl-SI"/>
              </w:rPr>
            </w:pPr>
            <w:r>
              <w:t>- fizično ali po telefonu na sedežu sklada, Trg Edvarda Kardelja 1</w:t>
            </w:r>
            <w:r w:rsidR="001D7203">
              <w:rPr>
                <w:lang w:val="sl-SI"/>
              </w:rPr>
              <w:t xml:space="preserve">, Nova </w:t>
            </w:r>
          </w:p>
          <w:p w14:paraId="0CDE3DAD" w14:textId="4F69C850" w:rsidR="008429CD" w:rsidRDefault="001D7203" w:rsidP="003A032B">
            <w:pPr>
              <w:tabs>
                <w:tab w:val="left" w:pos="3261"/>
              </w:tabs>
            </w:pPr>
            <w:r>
              <w:rPr>
                <w:lang w:val="sl-SI"/>
              </w:rPr>
              <w:t xml:space="preserve">  Gorica</w:t>
            </w:r>
            <w:r w:rsidR="008429CD">
              <w:t xml:space="preserve"> v času uradnih ur:</w:t>
            </w:r>
          </w:p>
          <w:p w14:paraId="44F0C221" w14:textId="77777777" w:rsidR="008429CD" w:rsidRDefault="008429CD" w:rsidP="003A032B">
            <w:pPr>
              <w:tabs>
                <w:tab w:val="left" w:pos="3261"/>
              </w:tabs>
            </w:pPr>
            <w:r>
              <w:t xml:space="preserve">  Tajništvo:</w:t>
            </w:r>
          </w:p>
          <w:p w14:paraId="6354533D" w14:textId="77777777" w:rsidR="008429CD" w:rsidRDefault="008429CD" w:rsidP="003A032B">
            <w:pPr>
              <w:tabs>
                <w:tab w:val="left" w:pos="3261"/>
              </w:tabs>
            </w:pPr>
            <w:r>
              <w:t xml:space="preserve">  Ponedeljek: od 8:30 do 11:30 in od 13:00 do 15:00</w:t>
            </w:r>
          </w:p>
          <w:p w14:paraId="350A308A" w14:textId="0A8C1108" w:rsidR="008429CD" w:rsidRDefault="008429CD" w:rsidP="003A032B">
            <w:pPr>
              <w:tabs>
                <w:tab w:val="left" w:pos="3261"/>
              </w:tabs>
            </w:pPr>
            <w:r>
              <w:t xml:space="preserve">  Sreda: od 8:</w:t>
            </w:r>
            <w:r w:rsidR="007C3AD7">
              <w:rPr>
                <w:lang w:val="sl-SI"/>
              </w:rPr>
              <w:t>3</w:t>
            </w:r>
            <w:r>
              <w:t>0 do 11:30 in od 13:00 do 16:00</w:t>
            </w:r>
          </w:p>
          <w:p w14:paraId="62F4EEC1" w14:textId="61284D5F" w:rsidR="008429CD" w:rsidRDefault="008429CD" w:rsidP="003A032B">
            <w:pPr>
              <w:tabs>
                <w:tab w:val="left" w:pos="3261"/>
              </w:tabs>
            </w:pPr>
            <w:r>
              <w:t xml:space="preserve">  Petek: od 8:</w:t>
            </w:r>
            <w:r w:rsidR="007C3AD7">
              <w:rPr>
                <w:lang w:val="sl-SI"/>
              </w:rPr>
              <w:t>3</w:t>
            </w:r>
            <w:r>
              <w:t>0 do 11:30</w:t>
            </w:r>
          </w:p>
          <w:p w14:paraId="69784D09" w14:textId="77777777" w:rsidR="008429CD" w:rsidRDefault="008429CD" w:rsidP="003A032B">
            <w:pPr>
              <w:tabs>
                <w:tab w:val="left" w:pos="3261"/>
              </w:tabs>
            </w:pPr>
            <w:r>
              <w:t>- s pisno zahtevo.</w:t>
            </w:r>
          </w:p>
          <w:p w14:paraId="473033D3" w14:textId="4F5C2201" w:rsidR="008429CD" w:rsidRDefault="008429CD" w:rsidP="003A032B">
            <w:pPr>
              <w:tabs>
                <w:tab w:val="left" w:pos="3261"/>
              </w:tabs>
            </w:pPr>
            <w:r>
              <w:t>Osebam, vezanim na uporabo invalidskega vozička je omogočen dostop do sklada</w:t>
            </w:r>
            <w:r w:rsidR="00334CED">
              <w:rPr>
                <w:lang w:val="sl-SI"/>
              </w:rPr>
              <w:t xml:space="preserve"> (dvigalo)</w:t>
            </w:r>
            <w:r>
              <w:t>.</w:t>
            </w:r>
          </w:p>
        </w:tc>
      </w:tr>
      <w:tr w:rsidR="008429CD" w14:paraId="7C9E3C8F" w14:textId="77777777" w:rsidTr="003A032B">
        <w:tc>
          <w:tcPr>
            <w:tcW w:w="2943" w:type="dxa"/>
          </w:tcPr>
          <w:p w14:paraId="1E707599" w14:textId="77777777" w:rsidR="008429CD" w:rsidRDefault="008429CD" w:rsidP="003A032B">
            <w:pPr>
              <w:tabs>
                <w:tab w:val="left" w:pos="3261"/>
              </w:tabs>
              <w:jc w:val="left"/>
            </w:pPr>
          </w:p>
        </w:tc>
        <w:tc>
          <w:tcPr>
            <w:tcW w:w="6268" w:type="dxa"/>
          </w:tcPr>
          <w:p w14:paraId="5B5C3D08" w14:textId="77777777" w:rsidR="008429CD" w:rsidRDefault="008429CD" w:rsidP="003A032B">
            <w:pPr>
              <w:tabs>
                <w:tab w:val="left" w:pos="3261"/>
              </w:tabs>
            </w:pPr>
          </w:p>
        </w:tc>
      </w:tr>
    </w:tbl>
    <w:p w14:paraId="5D86464A" w14:textId="77777777" w:rsidR="008429CD" w:rsidRDefault="008429CD" w:rsidP="008429CD">
      <w:pPr>
        <w:tabs>
          <w:tab w:val="left" w:pos="3261"/>
        </w:tabs>
      </w:pPr>
    </w:p>
    <w:p w14:paraId="034366F8" w14:textId="77777777" w:rsidR="008429CD" w:rsidRDefault="008429CD" w:rsidP="008429CD">
      <w:pPr>
        <w:tabs>
          <w:tab w:val="left" w:pos="326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68"/>
      </w:tblGrid>
      <w:tr w:rsidR="008429CD" w14:paraId="4DF1011A" w14:textId="77777777" w:rsidTr="003A032B">
        <w:tc>
          <w:tcPr>
            <w:tcW w:w="9211" w:type="dxa"/>
            <w:gridSpan w:val="2"/>
            <w:shd w:val="clear" w:color="auto" w:fill="CCC0D9"/>
          </w:tcPr>
          <w:p w14:paraId="4BD1E2A7" w14:textId="77777777" w:rsidR="008429CD" w:rsidRDefault="008429CD" w:rsidP="003A032B">
            <w:pPr>
              <w:tabs>
                <w:tab w:val="left" w:pos="3261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4. SEZNAM NAJPOGOSTEJE ZAHTEVANIH INFORMACIJ JAVNEGA ZNAČAJA</w:t>
            </w:r>
          </w:p>
        </w:tc>
      </w:tr>
      <w:tr w:rsidR="008429CD" w14:paraId="116A3E6B" w14:textId="77777777" w:rsidTr="003A032B">
        <w:tc>
          <w:tcPr>
            <w:tcW w:w="2943" w:type="dxa"/>
          </w:tcPr>
          <w:p w14:paraId="31C42A86" w14:textId="77777777" w:rsidR="008429CD" w:rsidRDefault="008429CD" w:rsidP="003A032B">
            <w:pPr>
              <w:tabs>
                <w:tab w:val="left" w:pos="3261"/>
              </w:tabs>
              <w:jc w:val="left"/>
            </w:pPr>
            <w:r>
              <w:t>Seznam desetih najpogosteje zahtevanih informacij oziroma tematskih sklopov:</w:t>
            </w:r>
          </w:p>
        </w:tc>
        <w:tc>
          <w:tcPr>
            <w:tcW w:w="6268" w:type="dxa"/>
          </w:tcPr>
          <w:p w14:paraId="4DA0159E" w14:textId="77777777" w:rsidR="008429CD" w:rsidRDefault="008429CD" w:rsidP="003A032B">
            <w:pPr>
              <w:tabs>
                <w:tab w:val="left" w:pos="3261"/>
              </w:tabs>
            </w:pPr>
            <w:r>
              <w:t xml:space="preserve">Seznam najpogosteje zastavljenih vprašanj lahko dobite preko e-pošte </w:t>
            </w:r>
            <w:hyperlink r:id="rId20" w:history="1">
              <w:r w:rsidRPr="00CE7159">
                <w:rPr>
                  <w:rStyle w:val="Hiperpovezava"/>
                </w:rPr>
                <w:t>info@ssmong.si</w:t>
              </w:r>
            </w:hyperlink>
            <w:r>
              <w:t xml:space="preserve"> ali po telefonu: (05) 335 0191.</w:t>
            </w:r>
          </w:p>
        </w:tc>
      </w:tr>
    </w:tbl>
    <w:p w14:paraId="33E9578D" w14:textId="77777777" w:rsidR="008429CD" w:rsidRDefault="008429CD" w:rsidP="008429CD"/>
    <w:p w14:paraId="19D09D68" w14:textId="77777777" w:rsidR="008429CD" w:rsidRDefault="008429CD" w:rsidP="008429CD"/>
    <w:p w14:paraId="4E10F131" w14:textId="77777777" w:rsidR="001D7203" w:rsidRDefault="001D7203" w:rsidP="008429CD"/>
    <w:p w14:paraId="733368CF" w14:textId="77777777" w:rsidR="008429CD" w:rsidRDefault="008429CD" w:rsidP="008429CD">
      <w:pPr>
        <w:tabs>
          <w:tab w:val="center" w:pos="6663"/>
        </w:tabs>
      </w:pPr>
      <w:r>
        <w:tab/>
        <w:t>podpis odgovorne osebe</w:t>
      </w:r>
    </w:p>
    <w:p w14:paraId="1648B8B9" w14:textId="77777777" w:rsidR="008429CD" w:rsidRDefault="008429CD" w:rsidP="008429CD">
      <w:pPr>
        <w:pBdr>
          <w:bottom w:val="single" w:sz="6" w:space="1" w:color="auto"/>
        </w:pBdr>
        <w:tabs>
          <w:tab w:val="center" w:pos="6663"/>
        </w:tabs>
      </w:pPr>
    </w:p>
    <w:p w14:paraId="7EE35DDB" w14:textId="28CB6001" w:rsidR="008429CD" w:rsidRPr="007C3AD7" w:rsidRDefault="007C3AD7" w:rsidP="008429CD">
      <w:pPr>
        <w:pBdr>
          <w:bottom w:val="single" w:sz="6" w:space="1" w:color="auto"/>
        </w:pBdr>
        <w:tabs>
          <w:tab w:val="center" w:pos="6663"/>
        </w:tabs>
        <w:rPr>
          <w:lang w:val="sl-SI"/>
        </w:rPr>
      </w:pPr>
      <w:r>
        <w:tab/>
      </w:r>
      <w:r>
        <w:rPr>
          <w:lang w:val="sl-SI"/>
        </w:rPr>
        <w:t>Peter Jan, direktor</w:t>
      </w:r>
    </w:p>
    <w:p w14:paraId="739493CA" w14:textId="77777777" w:rsidR="008429CD" w:rsidRDefault="008429CD" w:rsidP="008429CD">
      <w:pPr>
        <w:pBdr>
          <w:bottom w:val="single" w:sz="6" w:space="1" w:color="auto"/>
        </w:pBdr>
        <w:tabs>
          <w:tab w:val="center" w:pos="6663"/>
        </w:tabs>
      </w:pPr>
    </w:p>
    <w:p w14:paraId="25F6A8B1" w14:textId="77777777" w:rsidR="008429CD" w:rsidRDefault="008429CD" w:rsidP="008429CD">
      <w:pPr>
        <w:tabs>
          <w:tab w:val="center" w:pos="6663"/>
        </w:tabs>
      </w:pPr>
    </w:p>
    <w:p w14:paraId="70B04E51" w14:textId="77777777" w:rsidR="007F7357" w:rsidRDefault="007F7357" w:rsidP="007F7357">
      <w:pPr>
        <w:tabs>
          <w:tab w:val="left" w:pos="3283"/>
        </w:tabs>
        <w:rPr>
          <w:rFonts w:asciiTheme="minorHAnsi" w:hAnsiTheme="minorHAnsi" w:cstheme="minorHAnsi"/>
          <w:sz w:val="22"/>
          <w:lang w:val="sl-SI"/>
        </w:rPr>
      </w:pPr>
    </w:p>
    <w:p w14:paraId="36B97FEC" w14:textId="77777777" w:rsidR="007F7357" w:rsidRDefault="007F7357" w:rsidP="007F7357">
      <w:pPr>
        <w:tabs>
          <w:tab w:val="left" w:pos="3283"/>
        </w:tabs>
        <w:rPr>
          <w:rFonts w:asciiTheme="minorHAnsi" w:hAnsiTheme="minorHAnsi" w:cstheme="minorHAnsi"/>
          <w:sz w:val="22"/>
          <w:lang w:val="sl-SI"/>
        </w:rPr>
      </w:pPr>
    </w:p>
    <w:sectPr w:rsidR="007F7357" w:rsidSect="00063BB0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851" w:right="1134" w:bottom="851" w:left="1134" w:header="42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ACF0" w14:textId="77777777" w:rsidR="008F539A" w:rsidRDefault="008F539A">
      <w:r>
        <w:separator/>
      </w:r>
    </w:p>
  </w:endnote>
  <w:endnote w:type="continuationSeparator" w:id="0">
    <w:p w14:paraId="2BC1BE54" w14:textId="77777777" w:rsidR="008F539A" w:rsidRDefault="008F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552F" w14:textId="77777777" w:rsidR="00C00DEA" w:rsidRPr="007F7357" w:rsidRDefault="00C00DEA" w:rsidP="00C00DEA">
    <w:pPr>
      <w:pStyle w:val="Glava"/>
      <w:tabs>
        <w:tab w:val="clear" w:pos="4320"/>
        <w:tab w:val="clear" w:pos="8640"/>
      </w:tabs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</w:pPr>
    <w:r w:rsidRPr="007F7357">
      <w:rPr>
        <w:rFonts w:ascii="Book Antiqua" w:hAnsi="Book Antiqua" w:cs="Times New Roman"/>
        <w:noProof/>
        <w:color w:val="2E74B5" w:themeColor="accent1" w:themeShade="BF"/>
        <w:sz w:val="16"/>
        <w:szCs w:val="16"/>
        <w:lang w:val="sl-SI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4C42FEC" wp14:editId="456F220A">
              <wp:simplePos x="0" y="0"/>
              <wp:positionH relativeFrom="column">
                <wp:posOffset>0</wp:posOffset>
              </wp:positionH>
              <wp:positionV relativeFrom="paragraph">
                <wp:posOffset>-9220</wp:posOffset>
              </wp:positionV>
              <wp:extent cx="5039995" cy="0"/>
              <wp:effectExtent l="0" t="0" r="27305" b="19050"/>
              <wp:wrapNone/>
              <wp:docPr id="6" name="Raven povezoval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ED9D63" id="Raven povezovalnik 6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75pt" to="396.8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" strokecolor="#5b9bd5 [3204]" strokeweight=".5pt">
              <v:stroke dashstyle="1 1" joinstyle="miter"/>
            </v:line>
          </w:pict>
        </mc:Fallback>
      </mc:AlternateContent>
    </w:r>
  </w:p>
  <w:p w14:paraId="2F87D281" w14:textId="77777777" w:rsidR="003E20F5" w:rsidRPr="007F7357" w:rsidRDefault="00884D72" w:rsidP="00C00DEA">
    <w:pPr>
      <w:pStyle w:val="Glava"/>
      <w:tabs>
        <w:tab w:val="clear" w:pos="4320"/>
        <w:tab w:val="clear" w:pos="8640"/>
      </w:tabs>
      <w:jc w:val="center"/>
      <w:rPr>
        <w:color w:val="2E74B5" w:themeColor="accent1" w:themeShade="BF"/>
        <w:sz w:val="16"/>
        <w:szCs w:val="16"/>
        <w:lang w:val="sl-SI"/>
      </w:rPr>
    </w:pPr>
    <w:r w:rsidRPr="007F7357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fldChar w:fldCharType="begin"/>
    </w:r>
    <w:r w:rsidR="003E20F5" w:rsidRPr="007F7357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instrText xml:space="preserve"> PAGE   \* MERGEFORMAT </w:instrText>
    </w:r>
    <w:r w:rsidRPr="007F7357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fldChar w:fldCharType="separate"/>
    </w:r>
    <w:r w:rsidR="002F6B85">
      <w:rPr>
        <w:rFonts w:ascii="Book Antiqua" w:hAnsi="Book Antiqua" w:cs="Times New Roman"/>
        <w:noProof/>
        <w:color w:val="2E74B5" w:themeColor="accent1" w:themeShade="BF"/>
        <w:sz w:val="16"/>
        <w:szCs w:val="16"/>
        <w:lang w:val="en-US"/>
      </w:rPr>
      <w:t>2</w:t>
    </w:r>
    <w:r w:rsidRPr="007F7357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fldChar w:fldCharType="end"/>
    </w:r>
    <w:r w:rsidR="003E20F5" w:rsidRPr="007F7357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>/</w:t>
    </w:r>
    <w:r w:rsidR="00913B6A" w:rsidRPr="007F7357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fldChar w:fldCharType="begin"/>
    </w:r>
    <w:r w:rsidR="00913B6A" w:rsidRPr="007F7357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instrText xml:space="preserve"> NUMPAGES   \* MERGEFORMAT </w:instrText>
    </w:r>
    <w:r w:rsidR="00913B6A" w:rsidRPr="007F7357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fldChar w:fldCharType="separate"/>
    </w:r>
    <w:r w:rsidR="002F6B85">
      <w:rPr>
        <w:rFonts w:ascii="Book Antiqua" w:hAnsi="Book Antiqua" w:cs="Times New Roman"/>
        <w:noProof/>
        <w:color w:val="2E74B5" w:themeColor="accent1" w:themeShade="BF"/>
        <w:sz w:val="16"/>
        <w:szCs w:val="16"/>
        <w:lang w:val="en-US"/>
      </w:rPr>
      <w:t>2</w:t>
    </w:r>
    <w:r w:rsidR="00913B6A" w:rsidRPr="007F7357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AA0A" w14:textId="77777777" w:rsidR="007F7357" w:rsidRPr="007F7357" w:rsidRDefault="00F10E06" w:rsidP="007F7357">
    <w:pPr>
      <w:pStyle w:val="Glava"/>
      <w:tabs>
        <w:tab w:val="clear" w:pos="4320"/>
        <w:tab w:val="clear" w:pos="8640"/>
      </w:tabs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</w:pPr>
    <w:r w:rsidRPr="007F7357">
      <w:rPr>
        <w:rFonts w:ascii="Book Antiqua" w:hAnsi="Book Antiqua" w:cs="Times New Roman"/>
        <w:i/>
        <w:noProof/>
        <w:color w:val="2E74B5" w:themeColor="accent1" w:themeShade="BF"/>
        <w:sz w:val="16"/>
        <w:szCs w:val="16"/>
        <w:lang w:val="sl-SI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F96E94" wp14:editId="16141715">
              <wp:simplePos x="0" y="0"/>
              <wp:positionH relativeFrom="margin">
                <wp:posOffset>0</wp:posOffset>
              </wp:positionH>
              <wp:positionV relativeFrom="paragraph">
                <wp:posOffset>-7315</wp:posOffset>
              </wp:positionV>
              <wp:extent cx="5040000" cy="0"/>
              <wp:effectExtent l="0" t="0" r="27305" b="1905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FEAE8C" id="Raven povezovalnik 5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6pt" to="396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" strokecolor="#5b9bd5 [3204]" strokeweight=".5pt">
              <v:stroke dashstyle="1 1" joinstyle="miter"/>
              <w10:wrap anchorx="margin"/>
            </v:line>
          </w:pict>
        </mc:Fallback>
      </mc:AlternateContent>
    </w:r>
    <w:r w:rsidR="007F7357"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 xml:space="preserve"> Tel: +386 5 335 0191, e-</w:t>
    </w:r>
    <w:proofErr w:type="spellStart"/>
    <w:r w:rsidR="007F7357"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>pošta</w:t>
    </w:r>
    <w:proofErr w:type="spellEnd"/>
    <w:r w:rsidR="007F7357"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 xml:space="preserve">: </w:t>
    </w:r>
    <w:hyperlink r:id="rId1" w:history="1">
      <w:r w:rsidR="00F9214B" w:rsidRPr="00976453">
        <w:rPr>
          <w:rStyle w:val="Hiperpovezava"/>
          <w:rFonts w:ascii="Book Antiqua" w:hAnsi="Book Antiqua" w:cs="Times New Roman"/>
          <w:i/>
          <w:sz w:val="16"/>
          <w:szCs w:val="16"/>
          <w:lang w:val="en-US"/>
        </w:rPr>
        <w:t>info@ssmong.si</w:t>
      </w:r>
    </w:hyperlink>
    <w:r w:rsidR="007F7357"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 xml:space="preserve">, </w:t>
    </w:r>
    <w:proofErr w:type="spellStart"/>
    <w:r w:rsidR="007F7357"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>spletna</w:t>
    </w:r>
    <w:proofErr w:type="spellEnd"/>
    <w:r w:rsidR="007F7357"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 xml:space="preserve"> </w:t>
    </w:r>
    <w:proofErr w:type="spellStart"/>
    <w:r w:rsidR="007F7357"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>stran</w:t>
    </w:r>
    <w:proofErr w:type="spellEnd"/>
    <w:r w:rsidR="007F7357"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 xml:space="preserve">: </w:t>
    </w:r>
    <w:r w:rsidR="00F9214B" w:rsidRPr="00F9214B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>https://ssmong.si/</w:t>
    </w:r>
  </w:p>
  <w:p w14:paraId="1D8C479B" w14:textId="77777777" w:rsidR="00C00DEA" w:rsidRPr="00C00DEA" w:rsidRDefault="007F7357" w:rsidP="00C00DEA">
    <w:pPr>
      <w:pStyle w:val="Glava"/>
      <w:tabs>
        <w:tab w:val="clear" w:pos="4320"/>
        <w:tab w:val="clear" w:pos="8640"/>
      </w:tabs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</w:pPr>
    <w:r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 xml:space="preserve">ID za DDV: SI24822868, </w:t>
    </w:r>
    <w:proofErr w:type="spellStart"/>
    <w:r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>matična</w:t>
    </w:r>
    <w:proofErr w:type="spellEnd"/>
    <w:r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 xml:space="preserve"> </w:t>
    </w:r>
    <w:proofErr w:type="spellStart"/>
    <w:r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>št</w:t>
    </w:r>
    <w:proofErr w:type="spellEnd"/>
    <w:r w:rsidRPr="007F7357">
      <w:rPr>
        <w:rFonts w:ascii="Book Antiqua" w:hAnsi="Book Antiqua" w:cs="Times New Roman"/>
        <w:i/>
        <w:color w:val="2E74B5" w:themeColor="accent1" w:themeShade="BF"/>
        <w:sz w:val="16"/>
        <w:szCs w:val="16"/>
        <w:lang w:val="en-US"/>
      </w:rPr>
      <w:t>.: 5921279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4C6C" w14:textId="77777777" w:rsidR="008F539A" w:rsidRDefault="008F539A">
      <w:r>
        <w:separator/>
      </w:r>
    </w:p>
  </w:footnote>
  <w:footnote w:type="continuationSeparator" w:id="0">
    <w:p w14:paraId="326A29C0" w14:textId="77777777" w:rsidR="008F539A" w:rsidRDefault="008F5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5246" w14:textId="77777777" w:rsidR="00A95A12" w:rsidRDefault="006B2D61" w:rsidP="0058484B">
    <w:pPr>
      <w:pStyle w:val="Glava"/>
    </w:pPr>
    <w:r w:rsidRPr="005F6B08">
      <w:rPr>
        <w:rFonts w:ascii="Georgia" w:hAnsi="Georgia"/>
        <w:noProof/>
        <w:color w:val="0066CC"/>
        <w:sz w:val="16"/>
        <w:szCs w:val="16"/>
        <w:bdr w:val="none" w:sz="0" w:space="0" w:color="auto" w:frame="1"/>
        <w:lang w:val="sl-SI"/>
      </w:rPr>
      <w:drawing>
        <wp:anchor distT="0" distB="0" distL="114300" distR="114300" simplePos="0" relativeHeight="251665920" behindDoc="1" locked="0" layoutInCell="1" allowOverlap="1" wp14:anchorId="46AFD465" wp14:editId="6273EFD2">
          <wp:simplePos x="0" y="0"/>
          <wp:positionH relativeFrom="leftMargin">
            <wp:posOffset>180340</wp:posOffset>
          </wp:positionH>
          <wp:positionV relativeFrom="paragraph">
            <wp:posOffset>0</wp:posOffset>
          </wp:positionV>
          <wp:extent cx="370800" cy="342000"/>
          <wp:effectExtent l="0" t="0" r="0" b="1270"/>
          <wp:wrapTight wrapText="bothSides">
            <wp:wrapPolygon edited="0">
              <wp:start x="3334" y="0"/>
              <wp:lineTo x="0" y="3613"/>
              <wp:lineTo x="0" y="18067"/>
              <wp:lineTo x="5557" y="20476"/>
              <wp:lineTo x="12226" y="20476"/>
              <wp:lineTo x="20007" y="18067"/>
              <wp:lineTo x="20007" y="2409"/>
              <wp:lineTo x="15561" y="0"/>
              <wp:lineTo x="3334" y="0"/>
            </wp:wrapPolygon>
          </wp:wrapTight>
          <wp:docPr id="7" name="Slika 7" descr="Domov">
            <a:hlinkClick xmlns:a="http://schemas.openxmlformats.org/drawingml/2006/main" r:id="rId1" tooltip="&quot;Domov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omov">
                    <a:hlinkClick r:id="rId1" tooltip="&quot;Domov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2209"/>
                  <a:stretch/>
                </pic:blipFill>
                <pic:spPr bwMode="auto">
                  <a:xfrm>
                    <a:off x="0" y="0"/>
                    <a:ext cx="3708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44336" w14:textId="77777777" w:rsidR="003E20F5" w:rsidRDefault="003E20F5" w:rsidP="0058484B">
    <w:pPr>
      <w:pStyle w:val="Glava"/>
    </w:pPr>
  </w:p>
  <w:p w14:paraId="28A34B28" w14:textId="77777777" w:rsidR="00F27996" w:rsidRDefault="00F27996" w:rsidP="0058484B">
    <w:pPr>
      <w:pStyle w:val="Glava"/>
    </w:pPr>
  </w:p>
  <w:p w14:paraId="1B86FD86" w14:textId="77777777" w:rsidR="00BA5C43" w:rsidRPr="005C4109" w:rsidRDefault="00BA5C43" w:rsidP="0058484B">
    <w:pPr>
      <w:pStyle w:val="Glava"/>
      <w:rPr>
        <w:color w:val="2E74B5" w:themeColor="accent1" w:themeShade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313A" w14:textId="77777777" w:rsidR="00F81721" w:rsidRPr="005F6B08" w:rsidRDefault="00AC725B" w:rsidP="00F10E06">
    <w:pPr>
      <w:pStyle w:val="Glava"/>
      <w:tabs>
        <w:tab w:val="clear" w:pos="4320"/>
        <w:tab w:val="clear" w:pos="8640"/>
      </w:tabs>
      <w:spacing w:after="60"/>
      <w:rPr>
        <w:rFonts w:ascii="Book Antiqua" w:hAnsi="Book Antiqua" w:cs="Calibri"/>
        <w:color w:val="2E74B5" w:themeColor="accent1" w:themeShade="BF"/>
        <w:sz w:val="16"/>
        <w:szCs w:val="16"/>
        <w:lang w:val="en-US"/>
      </w:rPr>
    </w:pPr>
    <w:r w:rsidRPr="005F6B08">
      <w:rPr>
        <w:rFonts w:ascii="Georgia" w:hAnsi="Georgia"/>
        <w:noProof/>
        <w:color w:val="0066CC"/>
        <w:sz w:val="16"/>
        <w:szCs w:val="16"/>
        <w:bdr w:val="none" w:sz="0" w:space="0" w:color="auto" w:frame="1"/>
        <w:lang w:val="sl-SI"/>
      </w:rPr>
      <w:drawing>
        <wp:anchor distT="0" distB="0" distL="114300" distR="114300" simplePos="0" relativeHeight="251658752" behindDoc="1" locked="0" layoutInCell="1" allowOverlap="1" wp14:anchorId="5379A10A" wp14:editId="7C23DA71">
          <wp:simplePos x="0" y="0"/>
          <wp:positionH relativeFrom="page">
            <wp:posOffset>180340</wp:posOffset>
          </wp:positionH>
          <wp:positionV relativeFrom="paragraph">
            <wp:posOffset>0</wp:posOffset>
          </wp:positionV>
          <wp:extent cx="370800" cy="342000"/>
          <wp:effectExtent l="0" t="0" r="0" b="1270"/>
          <wp:wrapTight wrapText="bothSides">
            <wp:wrapPolygon edited="0">
              <wp:start x="3334" y="0"/>
              <wp:lineTo x="0" y="3613"/>
              <wp:lineTo x="0" y="18067"/>
              <wp:lineTo x="5557" y="20476"/>
              <wp:lineTo x="12226" y="20476"/>
              <wp:lineTo x="20007" y="18067"/>
              <wp:lineTo x="20007" y="2409"/>
              <wp:lineTo x="15561" y="0"/>
              <wp:lineTo x="3334" y="0"/>
            </wp:wrapPolygon>
          </wp:wrapTight>
          <wp:docPr id="2" name="Slika 2" descr="Domov">
            <a:hlinkClick xmlns:a="http://schemas.openxmlformats.org/drawingml/2006/main" r:id="rId1" tooltip="&quot;Domov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omov">
                    <a:hlinkClick r:id="rId1" tooltip="&quot;Domov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2209"/>
                  <a:stretch/>
                </pic:blipFill>
                <pic:spPr bwMode="auto">
                  <a:xfrm>
                    <a:off x="0" y="0"/>
                    <a:ext cx="3708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721" w:rsidRPr="005F6B08">
      <w:rPr>
        <w:rFonts w:ascii="Book Antiqua" w:hAnsi="Book Antiqua" w:cs="Calibri"/>
        <w:color w:val="2E74B5" w:themeColor="accent1" w:themeShade="BF"/>
        <w:sz w:val="16"/>
        <w:szCs w:val="16"/>
        <w:lang w:val="en-US"/>
      </w:rPr>
      <w:t>STANOVANJSKI SKLAD</w:t>
    </w:r>
  </w:p>
  <w:p w14:paraId="18658B3D" w14:textId="77777777" w:rsidR="00F81721" w:rsidRPr="005F6B08" w:rsidRDefault="00F81721" w:rsidP="00F10E06">
    <w:pPr>
      <w:pStyle w:val="Glava"/>
      <w:tabs>
        <w:tab w:val="clear" w:pos="4320"/>
        <w:tab w:val="clear" w:pos="8640"/>
        <w:tab w:val="left" w:pos="6804"/>
      </w:tabs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</w:pPr>
    <w:r w:rsidRPr="005F6B08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 xml:space="preserve">Mestne občine Nova Gorica – </w:t>
    </w:r>
    <w:proofErr w:type="spellStart"/>
    <w:r w:rsidRPr="005F6B08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>javni</w:t>
    </w:r>
    <w:proofErr w:type="spellEnd"/>
    <w:r w:rsidRPr="005F6B08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 xml:space="preserve"> sklad</w:t>
    </w:r>
    <w:r w:rsidR="005719A3" w:rsidRPr="005F6B08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ab/>
    </w:r>
  </w:p>
  <w:p w14:paraId="0A9B5EBB" w14:textId="77777777" w:rsidR="00F81721" w:rsidRPr="005F6B08" w:rsidRDefault="00F81721" w:rsidP="00F10E06">
    <w:pPr>
      <w:pStyle w:val="Glava"/>
      <w:tabs>
        <w:tab w:val="clear" w:pos="4320"/>
        <w:tab w:val="clear" w:pos="8640"/>
        <w:tab w:val="left" w:pos="6804"/>
      </w:tabs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</w:pPr>
    <w:proofErr w:type="spellStart"/>
    <w:r w:rsidRPr="005F6B08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>Trg</w:t>
    </w:r>
    <w:proofErr w:type="spellEnd"/>
    <w:r w:rsidRPr="005F6B08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 xml:space="preserve"> Edvarda </w:t>
    </w:r>
    <w:proofErr w:type="spellStart"/>
    <w:r w:rsidRPr="005F6B08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>Kardelja</w:t>
    </w:r>
    <w:proofErr w:type="spellEnd"/>
    <w:r w:rsidRPr="005F6B08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 xml:space="preserve"> 1</w:t>
    </w:r>
    <w:r w:rsidR="005719A3" w:rsidRPr="005F6B08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ab/>
    </w:r>
  </w:p>
  <w:p w14:paraId="058DEEEC" w14:textId="77777777" w:rsidR="00F81721" w:rsidRPr="005F6B08" w:rsidRDefault="00F81721" w:rsidP="00F10E06">
    <w:pPr>
      <w:pStyle w:val="Glava"/>
      <w:tabs>
        <w:tab w:val="clear" w:pos="4320"/>
        <w:tab w:val="clear" w:pos="8640"/>
        <w:tab w:val="left" w:pos="6804"/>
      </w:tabs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</w:pPr>
    <w:r w:rsidRPr="005F6B08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>SI – 5000 Nova Gorica</w:t>
    </w:r>
    <w:r w:rsidR="005719A3" w:rsidRPr="005F6B08">
      <w:rPr>
        <w:rFonts w:ascii="Book Antiqua" w:hAnsi="Book Antiqua" w:cs="Times New Roman"/>
        <w:color w:val="2E74B5" w:themeColor="accent1" w:themeShade="BF"/>
        <w:sz w:val="16"/>
        <w:szCs w:val="16"/>
        <w:lang w:val="en-US"/>
      </w:rPr>
      <w:tab/>
    </w:r>
  </w:p>
  <w:p w14:paraId="3113960C" w14:textId="77777777" w:rsidR="00F827C5" w:rsidRPr="000C0B18" w:rsidRDefault="00F827C5" w:rsidP="00F10E06">
    <w:pPr>
      <w:pStyle w:val="Glava"/>
      <w:tabs>
        <w:tab w:val="clear" w:pos="4320"/>
        <w:tab w:val="clear" w:pos="8640"/>
      </w:tabs>
      <w:rPr>
        <w:rFonts w:ascii="Times New Roman" w:hAnsi="Times New Roman" w:cs="Times New Roman"/>
        <w:color w:val="2E74B5" w:themeColor="accent1" w:themeShade="BF"/>
        <w:sz w:val="18"/>
        <w:szCs w:val="18"/>
        <w:lang w:val="en-US"/>
      </w:rPr>
    </w:pPr>
  </w:p>
  <w:p w14:paraId="57701AAE" w14:textId="77777777" w:rsidR="00920CB9" w:rsidRPr="000C0B18" w:rsidRDefault="00920CB9" w:rsidP="00F10E06">
    <w:pPr>
      <w:pStyle w:val="Glava"/>
      <w:tabs>
        <w:tab w:val="clear" w:pos="4320"/>
        <w:tab w:val="clear" w:pos="8640"/>
      </w:tabs>
      <w:rPr>
        <w:rFonts w:ascii="Times New Roman" w:hAnsi="Times New Roman" w:cs="Times New Roman"/>
        <w:color w:val="2E74B5" w:themeColor="accent1" w:themeShade="BF"/>
        <w:sz w:val="18"/>
        <w:szCs w:val="18"/>
        <w:lang w:val="en-US"/>
      </w:rPr>
    </w:pPr>
  </w:p>
  <w:p w14:paraId="02BC7AA1" w14:textId="77777777" w:rsidR="00940AC5" w:rsidRDefault="00940AC5" w:rsidP="00F10E06">
    <w:pPr>
      <w:pStyle w:val="Glava"/>
      <w:tabs>
        <w:tab w:val="clear" w:pos="4320"/>
        <w:tab w:val="clear" w:pos="8640"/>
      </w:tabs>
      <w:rPr>
        <w:rFonts w:ascii="Times New Roman" w:hAnsi="Times New Roman" w:cs="Times New Roman"/>
        <w:color w:val="2E74B5" w:themeColor="accent1" w:themeShade="BF"/>
        <w:sz w:val="18"/>
        <w:szCs w:val="18"/>
        <w:lang w:val="en-US"/>
      </w:rPr>
    </w:pPr>
  </w:p>
  <w:p w14:paraId="13B917CE" w14:textId="77777777" w:rsidR="00940AC5" w:rsidRDefault="00940AC5" w:rsidP="00F10E06">
    <w:pPr>
      <w:pStyle w:val="Glava"/>
      <w:tabs>
        <w:tab w:val="clear" w:pos="4320"/>
        <w:tab w:val="clear" w:pos="8640"/>
      </w:tabs>
      <w:rPr>
        <w:rFonts w:ascii="Times New Roman" w:hAnsi="Times New Roman" w:cs="Times New Roman"/>
        <w:color w:val="2E74B5" w:themeColor="accent1" w:themeShade="BF"/>
        <w:sz w:val="18"/>
        <w:szCs w:val="18"/>
        <w:lang w:val="en-US"/>
      </w:rPr>
    </w:pPr>
  </w:p>
  <w:p w14:paraId="3ED2FED9" w14:textId="77777777" w:rsidR="0090772B" w:rsidRDefault="0090772B" w:rsidP="00F10E06">
    <w:pPr>
      <w:pStyle w:val="Glava"/>
      <w:tabs>
        <w:tab w:val="clear" w:pos="4320"/>
        <w:tab w:val="clear" w:pos="8640"/>
      </w:tabs>
      <w:rPr>
        <w:rFonts w:ascii="Times New Roman" w:hAnsi="Times New Roman" w:cs="Times New Roman"/>
        <w:color w:val="2E74B5" w:themeColor="accent1" w:themeShade="BF"/>
        <w:sz w:val="18"/>
        <w:szCs w:val="18"/>
        <w:lang w:val="en-US"/>
      </w:rPr>
    </w:pPr>
  </w:p>
  <w:p w14:paraId="3F87A07A" w14:textId="77777777" w:rsidR="00F27996" w:rsidRPr="000C0B18" w:rsidRDefault="00AC725B" w:rsidP="000C0B18">
    <w:pPr>
      <w:pStyle w:val="Glava"/>
      <w:tabs>
        <w:tab w:val="clear" w:pos="4320"/>
        <w:tab w:val="clear" w:pos="8640"/>
        <w:tab w:val="left" w:pos="6663"/>
      </w:tabs>
      <w:rPr>
        <w:rFonts w:ascii="Times New Roman" w:hAnsi="Times New Roman" w:cs="Times New Roman"/>
        <w:color w:val="2E74B5" w:themeColor="accent1" w:themeShade="BF"/>
        <w:sz w:val="18"/>
        <w:szCs w:val="18"/>
        <w:lang w:val="en-US"/>
      </w:rPr>
    </w:pPr>
    <w:r>
      <w:rPr>
        <w:noProof/>
        <w:lang w:val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6800AC7" wp14:editId="792A3328">
              <wp:simplePos x="0" y="0"/>
              <wp:positionH relativeFrom="column">
                <wp:posOffset>-540385</wp:posOffset>
              </wp:positionH>
              <wp:positionV relativeFrom="paragraph">
                <wp:posOffset>1980564</wp:posOffset>
              </wp:positionV>
              <wp:extent cx="179705" cy="0"/>
              <wp:effectExtent l="0" t="0" r="29845" b="1905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48B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42.55pt;margin-top:155.95pt;width:14.1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8C3E9E"/>
    <w:multiLevelType w:val="singleLevel"/>
    <w:tmpl w:val="37E252A4"/>
    <w:lvl w:ilvl="0">
      <w:start w:val="1"/>
      <w:numFmt w:val="bullet"/>
      <w:pStyle w:val="Oznaensezna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6230FF8"/>
    <w:multiLevelType w:val="singleLevel"/>
    <w:tmpl w:val="CA8A963A"/>
    <w:lvl w:ilvl="0">
      <w:start w:val="1"/>
      <w:numFmt w:val="decimal"/>
      <w:pStyle w:val="Otevilenseznam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59F3605"/>
    <w:multiLevelType w:val="singleLevel"/>
    <w:tmpl w:val="44DCF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9978979">
    <w:abstractNumId w:val="1"/>
  </w:num>
  <w:num w:numId="2" w16cid:durableId="1435127227">
    <w:abstractNumId w:val="2"/>
  </w:num>
  <w:num w:numId="3" w16cid:durableId="2098136904">
    <w:abstractNumId w:val="3"/>
  </w:num>
  <w:num w:numId="4" w16cid:durableId="20054755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5" w16cid:durableId="80589754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6" w16cid:durableId="5579329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7" w16cid:durableId="388263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8" w16cid:durableId="21329387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9" w16cid:durableId="207639464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0" w16cid:durableId="1692928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1" w16cid:durableId="1679083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2" w16cid:durableId="2552125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3" w16cid:durableId="2917873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4" w16cid:durableId="31707980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5" w16cid:durableId="11562649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6" w16cid:durableId="4656583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7" w16cid:durableId="4837408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8" w:dllVersion="513" w:checkStyle="1"/>
  <w:activeWritingStyle w:appName="MSWord" w:lang="ru-RU" w:vendorID="1" w:dllVersion="512" w:checkStyle="1"/>
  <w:activeWritingStyle w:appName="MSWord" w:lang="it-IT" w:vendorID="3" w:dllVersion="517" w:checkStyle="1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CD"/>
    <w:rsid w:val="000123C2"/>
    <w:rsid w:val="0002193E"/>
    <w:rsid w:val="00063BB0"/>
    <w:rsid w:val="00092F23"/>
    <w:rsid w:val="000A703A"/>
    <w:rsid w:val="000B4580"/>
    <w:rsid w:val="000B5DFA"/>
    <w:rsid w:val="000C007F"/>
    <w:rsid w:val="000C0B18"/>
    <w:rsid w:val="000C29B4"/>
    <w:rsid w:val="000D6860"/>
    <w:rsid w:val="000E2717"/>
    <w:rsid w:val="000F5D66"/>
    <w:rsid w:val="000F6ED4"/>
    <w:rsid w:val="00106987"/>
    <w:rsid w:val="00133628"/>
    <w:rsid w:val="001364D3"/>
    <w:rsid w:val="00162035"/>
    <w:rsid w:val="001B7771"/>
    <w:rsid w:val="001B7914"/>
    <w:rsid w:val="001D26A0"/>
    <w:rsid w:val="001D7203"/>
    <w:rsid w:val="0020127C"/>
    <w:rsid w:val="00233893"/>
    <w:rsid w:val="00250FA4"/>
    <w:rsid w:val="0025541C"/>
    <w:rsid w:val="00283FED"/>
    <w:rsid w:val="00284D4A"/>
    <w:rsid w:val="002A2FEE"/>
    <w:rsid w:val="002A5EEB"/>
    <w:rsid w:val="002C55FB"/>
    <w:rsid w:val="002E545F"/>
    <w:rsid w:val="002F6B85"/>
    <w:rsid w:val="00302EE5"/>
    <w:rsid w:val="00334CED"/>
    <w:rsid w:val="0033561C"/>
    <w:rsid w:val="003662E5"/>
    <w:rsid w:val="00376BF9"/>
    <w:rsid w:val="0038031B"/>
    <w:rsid w:val="0038087D"/>
    <w:rsid w:val="00387F06"/>
    <w:rsid w:val="003B1BA4"/>
    <w:rsid w:val="003B6736"/>
    <w:rsid w:val="003E0780"/>
    <w:rsid w:val="003E20F5"/>
    <w:rsid w:val="00403854"/>
    <w:rsid w:val="0040715F"/>
    <w:rsid w:val="004104ED"/>
    <w:rsid w:val="00415563"/>
    <w:rsid w:val="00430925"/>
    <w:rsid w:val="00452D38"/>
    <w:rsid w:val="004578E5"/>
    <w:rsid w:val="00461363"/>
    <w:rsid w:val="00473EB4"/>
    <w:rsid w:val="004868A4"/>
    <w:rsid w:val="00492CBB"/>
    <w:rsid w:val="00492D9C"/>
    <w:rsid w:val="004B13E7"/>
    <w:rsid w:val="004F67C2"/>
    <w:rsid w:val="0051431A"/>
    <w:rsid w:val="005279EB"/>
    <w:rsid w:val="00544BA5"/>
    <w:rsid w:val="005719A3"/>
    <w:rsid w:val="0058231C"/>
    <w:rsid w:val="0058484B"/>
    <w:rsid w:val="00597241"/>
    <w:rsid w:val="0059797C"/>
    <w:rsid w:val="005A09F6"/>
    <w:rsid w:val="005B0392"/>
    <w:rsid w:val="005C4109"/>
    <w:rsid w:val="005D25E0"/>
    <w:rsid w:val="005F6B08"/>
    <w:rsid w:val="0065649D"/>
    <w:rsid w:val="006652E0"/>
    <w:rsid w:val="006676FB"/>
    <w:rsid w:val="00680115"/>
    <w:rsid w:val="006B2D61"/>
    <w:rsid w:val="006C612D"/>
    <w:rsid w:val="006E171B"/>
    <w:rsid w:val="006F3AAA"/>
    <w:rsid w:val="00700DBE"/>
    <w:rsid w:val="00712D81"/>
    <w:rsid w:val="00713343"/>
    <w:rsid w:val="00715460"/>
    <w:rsid w:val="007175C8"/>
    <w:rsid w:val="0072158B"/>
    <w:rsid w:val="00722778"/>
    <w:rsid w:val="007358BB"/>
    <w:rsid w:val="00753CB1"/>
    <w:rsid w:val="00756EBB"/>
    <w:rsid w:val="0076018D"/>
    <w:rsid w:val="00780444"/>
    <w:rsid w:val="007901DA"/>
    <w:rsid w:val="007C3AD7"/>
    <w:rsid w:val="007C4AD0"/>
    <w:rsid w:val="007F7357"/>
    <w:rsid w:val="007F740A"/>
    <w:rsid w:val="00821454"/>
    <w:rsid w:val="008229B3"/>
    <w:rsid w:val="008370A2"/>
    <w:rsid w:val="0083775A"/>
    <w:rsid w:val="008429CD"/>
    <w:rsid w:val="00866453"/>
    <w:rsid w:val="00884D72"/>
    <w:rsid w:val="008A48FA"/>
    <w:rsid w:val="008B4620"/>
    <w:rsid w:val="008C66DA"/>
    <w:rsid w:val="008F539A"/>
    <w:rsid w:val="008F74B3"/>
    <w:rsid w:val="0090076D"/>
    <w:rsid w:val="009071BE"/>
    <w:rsid w:val="0090772B"/>
    <w:rsid w:val="00907B2E"/>
    <w:rsid w:val="00913B6A"/>
    <w:rsid w:val="00914CE8"/>
    <w:rsid w:val="00920CB9"/>
    <w:rsid w:val="009251F5"/>
    <w:rsid w:val="00932A79"/>
    <w:rsid w:val="009407AF"/>
    <w:rsid w:val="00940AC5"/>
    <w:rsid w:val="009924E9"/>
    <w:rsid w:val="009B4E0D"/>
    <w:rsid w:val="009B6B86"/>
    <w:rsid w:val="009C372E"/>
    <w:rsid w:val="009D027E"/>
    <w:rsid w:val="00A13B57"/>
    <w:rsid w:val="00A50883"/>
    <w:rsid w:val="00A95A12"/>
    <w:rsid w:val="00AC0F39"/>
    <w:rsid w:val="00AC1BDC"/>
    <w:rsid w:val="00AC725B"/>
    <w:rsid w:val="00AD0065"/>
    <w:rsid w:val="00AF5B8C"/>
    <w:rsid w:val="00B06719"/>
    <w:rsid w:val="00B108D6"/>
    <w:rsid w:val="00B10EE3"/>
    <w:rsid w:val="00B16E7B"/>
    <w:rsid w:val="00B205A8"/>
    <w:rsid w:val="00B44246"/>
    <w:rsid w:val="00B56D80"/>
    <w:rsid w:val="00B66E7B"/>
    <w:rsid w:val="00B71F35"/>
    <w:rsid w:val="00B930FD"/>
    <w:rsid w:val="00B97F72"/>
    <w:rsid w:val="00BA2C10"/>
    <w:rsid w:val="00BA5C43"/>
    <w:rsid w:val="00BF495A"/>
    <w:rsid w:val="00BF7748"/>
    <w:rsid w:val="00BF7BA9"/>
    <w:rsid w:val="00C00DEA"/>
    <w:rsid w:val="00C07FF5"/>
    <w:rsid w:val="00C538A1"/>
    <w:rsid w:val="00C70964"/>
    <w:rsid w:val="00C87679"/>
    <w:rsid w:val="00C87E05"/>
    <w:rsid w:val="00C95111"/>
    <w:rsid w:val="00CC1B72"/>
    <w:rsid w:val="00CC1C95"/>
    <w:rsid w:val="00CC7469"/>
    <w:rsid w:val="00CD1DD9"/>
    <w:rsid w:val="00CD484E"/>
    <w:rsid w:val="00CD50EB"/>
    <w:rsid w:val="00CD6C8D"/>
    <w:rsid w:val="00CF6810"/>
    <w:rsid w:val="00D24306"/>
    <w:rsid w:val="00D42D50"/>
    <w:rsid w:val="00D46428"/>
    <w:rsid w:val="00D64A8D"/>
    <w:rsid w:val="00D67686"/>
    <w:rsid w:val="00D8737E"/>
    <w:rsid w:val="00DB00B5"/>
    <w:rsid w:val="00DD6367"/>
    <w:rsid w:val="00DD67AC"/>
    <w:rsid w:val="00DE571E"/>
    <w:rsid w:val="00E0163E"/>
    <w:rsid w:val="00E1794B"/>
    <w:rsid w:val="00E225C9"/>
    <w:rsid w:val="00E27131"/>
    <w:rsid w:val="00E353D1"/>
    <w:rsid w:val="00E84FDE"/>
    <w:rsid w:val="00EC0511"/>
    <w:rsid w:val="00ED0AC3"/>
    <w:rsid w:val="00ED1939"/>
    <w:rsid w:val="00F01ACE"/>
    <w:rsid w:val="00F10E06"/>
    <w:rsid w:val="00F15CDE"/>
    <w:rsid w:val="00F27996"/>
    <w:rsid w:val="00F31BE6"/>
    <w:rsid w:val="00F35B4F"/>
    <w:rsid w:val="00F36DCC"/>
    <w:rsid w:val="00F47EF8"/>
    <w:rsid w:val="00F5375D"/>
    <w:rsid w:val="00F776D9"/>
    <w:rsid w:val="00F81721"/>
    <w:rsid w:val="00F827C5"/>
    <w:rsid w:val="00F9214B"/>
    <w:rsid w:val="00FB4183"/>
    <w:rsid w:val="00FC62FC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62879FA"/>
  <w15:docId w15:val="{FE71CAEC-40FB-4073-80AC-368FD7DD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7996"/>
    <w:pPr>
      <w:jc w:val="both"/>
    </w:pPr>
    <w:rPr>
      <w:rFonts w:ascii="Arial" w:hAnsi="Arial" w:cs="Arial"/>
      <w:spacing w:val="-5"/>
      <w:lang w:val="ru-RU"/>
    </w:rPr>
  </w:style>
  <w:style w:type="paragraph" w:styleId="Naslov1">
    <w:name w:val="heading 1"/>
    <w:basedOn w:val="Naslov-osnova"/>
    <w:next w:val="Telobesedila"/>
    <w:qFormat/>
    <w:rsid w:val="00F27996"/>
    <w:pPr>
      <w:spacing w:after="220"/>
      <w:jc w:val="left"/>
      <w:outlineLvl w:val="0"/>
    </w:pPr>
  </w:style>
  <w:style w:type="paragraph" w:styleId="Naslov2">
    <w:name w:val="heading 2"/>
    <w:basedOn w:val="Naslov-osnova"/>
    <w:next w:val="Telobesedila"/>
    <w:qFormat/>
    <w:rsid w:val="00F27996"/>
    <w:pPr>
      <w:jc w:val="left"/>
      <w:outlineLvl w:val="1"/>
    </w:pPr>
    <w:rPr>
      <w:sz w:val="18"/>
      <w:szCs w:val="18"/>
    </w:rPr>
  </w:style>
  <w:style w:type="paragraph" w:styleId="Naslov3">
    <w:name w:val="heading 3"/>
    <w:basedOn w:val="Naslov-osnova"/>
    <w:next w:val="Telobesedila"/>
    <w:qFormat/>
    <w:rsid w:val="00F27996"/>
    <w:pPr>
      <w:spacing w:after="220"/>
      <w:jc w:val="left"/>
      <w:outlineLvl w:val="2"/>
    </w:pPr>
    <w:rPr>
      <w:rFonts w:ascii="Arial" w:hAnsi="Arial"/>
      <w:sz w:val="22"/>
      <w:szCs w:val="22"/>
    </w:rPr>
  </w:style>
  <w:style w:type="paragraph" w:styleId="Naslov4">
    <w:name w:val="heading 4"/>
    <w:basedOn w:val="Naslov-osnova"/>
    <w:next w:val="Telobesedila"/>
    <w:qFormat/>
    <w:rsid w:val="00F27996"/>
    <w:pPr>
      <w:ind w:left="360"/>
      <w:outlineLvl w:val="3"/>
    </w:pPr>
    <w:rPr>
      <w:spacing w:val="-5"/>
      <w:sz w:val="18"/>
      <w:szCs w:val="18"/>
    </w:rPr>
  </w:style>
  <w:style w:type="paragraph" w:styleId="Naslov5">
    <w:name w:val="heading 5"/>
    <w:basedOn w:val="Naslov-osnova"/>
    <w:next w:val="Telobesedila"/>
    <w:qFormat/>
    <w:rsid w:val="00F27996"/>
    <w:pPr>
      <w:ind w:left="720"/>
      <w:outlineLvl w:val="4"/>
    </w:pPr>
    <w:rPr>
      <w:spacing w:val="-5"/>
      <w:sz w:val="18"/>
      <w:szCs w:val="18"/>
    </w:rPr>
  </w:style>
  <w:style w:type="paragraph" w:styleId="Naslov6">
    <w:name w:val="heading 6"/>
    <w:basedOn w:val="Naslov-osnova"/>
    <w:next w:val="Telobesedila"/>
    <w:qFormat/>
    <w:rsid w:val="00F27996"/>
    <w:pPr>
      <w:ind w:left="1080"/>
      <w:outlineLvl w:val="5"/>
    </w:pPr>
    <w:rPr>
      <w:spacing w:val="-5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-osnova">
    <w:name w:val="Naslov - osnova"/>
    <w:basedOn w:val="Navaden"/>
    <w:next w:val="Telobesedila"/>
    <w:rsid w:val="00F27996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styleId="Telobesedila">
    <w:name w:val="Body Text"/>
    <w:basedOn w:val="Navaden"/>
    <w:semiHidden/>
    <w:rsid w:val="00F27996"/>
    <w:pPr>
      <w:spacing w:after="220" w:line="220" w:lineRule="atLeast"/>
    </w:pPr>
  </w:style>
  <w:style w:type="paragraph" w:customStyle="1" w:styleId="Vroke">
    <w:name w:val="V roke"/>
    <w:basedOn w:val="Navaden"/>
    <w:next w:val="Uvodnipozdrav"/>
    <w:rsid w:val="00F27996"/>
    <w:pPr>
      <w:spacing w:before="220" w:after="220" w:line="220" w:lineRule="atLeast"/>
    </w:pPr>
  </w:style>
  <w:style w:type="paragraph" w:styleId="Uvodnipozdrav">
    <w:name w:val="Salutation"/>
    <w:basedOn w:val="Navaden"/>
    <w:next w:val="Zadeva"/>
    <w:semiHidden/>
    <w:rsid w:val="00F27996"/>
    <w:pPr>
      <w:spacing w:before="220" w:after="220" w:line="220" w:lineRule="atLeast"/>
      <w:jc w:val="left"/>
    </w:pPr>
  </w:style>
  <w:style w:type="paragraph" w:customStyle="1" w:styleId="Zadeva">
    <w:name w:val="Zadeva"/>
    <w:basedOn w:val="Navaden"/>
    <w:next w:val="Telobesedila"/>
    <w:rsid w:val="00F27996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Kp">
    <w:name w:val="Seznam Kp"/>
    <w:basedOn w:val="Navaden"/>
    <w:rsid w:val="00F27996"/>
    <w:pPr>
      <w:keepLines/>
      <w:spacing w:line="220" w:lineRule="atLeast"/>
      <w:ind w:left="360" w:hanging="360"/>
    </w:pPr>
  </w:style>
  <w:style w:type="paragraph" w:styleId="Zakljunipozdrav">
    <w:name w:val="Closing"/>
    <w:basedOn w:val="Navaden"/>
    <w:next w:val="Podpis"/>
    <w:semiHidden/>
    <w:rsid w:val="00F27996"/>
    <w:pPr>
      <w:keepNext/>
      <w:spacing w:after="60" w:line="220" w:lineRule="atLeast"/>
    </w:pPr>
  </w:style>
  <w:style w:type="paragraph" w:styleId="Podpis">
    <w:name w:val="Signature"/>
    <w:basedOn w:val="Navaden"/>
    <w:next w:val="Podpis-nazivpoklica"/>
    <w:semiHidden/>
    <w:rsid w:val="00F27996"/>
    <w:pPr>
      <w:keepNext/>
      <w:spacing w:before="880" w:line="220" w:lineRule="atLeast"/>
      <w:jc w:val="left"/>
    </w:pPr>
  </w:style>
  <w:style w:type="paragraph" w:customStyle="1" w:styleId="Podpis-nazivpoklica">
    <w:name w:val="Podpis - naziv poklica"/>
    <w:basedOn w:val="Podpis"/>
    <w:next w:val="Podpis-podjetje"/>
    <w:rsid w:val="00F27996"/>
    <w:pPr>
      <w:spacing w:before="0"/>
    </w:pPr>
  </w:style>
  <w:style w:type="paragraph" w:customStyle="1" w:styleId="Podpis-podjetje">
    <w:name w:val="Podpis - podjetje"/>
    <w:basedOn w:val="Podpis"/>
    <w:next w:val="Sklic-inicialke"/>
    <w:rsid w:val="00F27996"/>
    <w:pPr>
      <w:spacing w:before="0"/>
    </w:pPr>
  </w:style>
  <w:style w:type="paragraph" w:customStyle="1" w:styleId="Sklic-inicialke">
    <w:name w:val="Sklic - inicialke"/>
    <w:basedOn w:val="Navaden"/>
    <w:next w:val="Priloga"/>
    <w:rsid w:val="00F27996"/>
    <w:pPr>
      <w:keepNext/>
      <w:keepLines/>
      <w:spacing w:before="220" w:line="220" w:lineRule="atLeast"/>
    </w:pPr>
  </w:style>
  <w:style w:type="paragraph" w:customStyle="1" w:styleId="Priloga">
    <w:name w:val="Priloga"/>
    <w:basedOn w:val="Navaden"/>
    <w:next w:val="SeznamKp"/>
    <w:rsid w:val="00F27996"/>
    <w:pPr>
      <w:keepNext/>
      <w:keepLines/>
      <w:spacing w:after="220" w:line="220" w:lineRule="atLeast"/>
    </w:pPr>
  </w:style>
  <w:style w:type="paragraph" w:customStyle="1" w:styleId="Imepodjetja">
    <w:name w:val="Ime podjetja"/>
    <w:basedOn w:val="Navaden"/>
    <w:rsid w:val="00F27996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  <w:szCs w:val="32"/>
    </w:rPr>
  </w:style>
  <w:style w:type="paragraph" w:styleId="Datum">
    <w:name w:val="Date"/>
    <w:basedOn w:val="Navaden"/>
    <w:next w:val="Notranjinaslov-ime"/>
    <w:semiHidden/>
    <w:rsid w:val="00F27996"/>
    <w:pPr>
      <w:spacing w:after="220" w:line="220" w:lineRule="atLeast"/>
    </w:pPr>
  </w:style>
  <w:style w:type="paragraph" w:customStyle="1" w:styleId="Notranjinaslov-ime">
    <w:name w:val="Notranji naslov - ime"/>
    <w:basedOn w:val="Notranjinaslov"/>
    <w:next w:val="Notranjinaslov"/>
    <w:rsid w:val="00F27996"/>
    <w:pPr>
      <w:spacing w:before="220"/>
    </w:pPr>
  </w:style>
  <w:style w:type="paragraph" w:customStyle="1" w:styleId="Notranjinaslov">
    <w:name w:val="Notranji naslov"/>
    <w:basedOn w:val="Navaden"/>
    <w:rsid w:val="00F27996"/>
    <w:pPr>
      <w:spacing w:line="220" w:lineRule="atLeast"/>
    </w:pPr>
  </w:style>
  <w:style w:type="character" w:styleId="Poudarek">
    <w:name w:val="Emphasis"/>
    <w:qFormat/>
    <w:rsid w:val="00F27996"/>
    <w:rPr>
      <w:rFonts w:ascii="Arial Black" w:hAnsi="Arial Black"/>
      <w:sz w:val="18"/>
      <w:szCs w:val="18"/>
    </w:rPr>
  </w:style>
  <w:style w:type="paragraph" w:customStyle="1" w:styleId="Poiljanje-navodila">
    <w:name w:val="Pošiljanje - navodila"/>
    <w:basedOn w:val="Navaden"/>
    <w:next w:val="Notranjinaslov-ime"/>
    <w:rsid w:val="00F27996"/>
    <w:pPr>
      <w:spacing w:after="220" w:line="220" w:lineRule="atLeast"/>
    </w:pPr>
    <w:rPr>
      <w:caps/>
    </w:rPr>
  </w:style>
  <w:style w:type="paragraph" w:customStyle="1" w:styleId="Sklic-vrstica">
    <w:name w:val="Sklic - vrstica"/>
    <w:basedOn w:val="Navaden"/>
    <w:next w:val="Poiljanje-navodila"/>
    <w:rsid w:val="00F27996"/>
    <w:pPr>
      <w:spacing w:after="220" w:line="220" w:lineRule="atLeast"/>
      <w:jc w:val="left"/>
    </w:pPr>
  </w:style>
  <w:style w:type="paragraph" w:customStyle="1" w:styleId="Povratninaslov">
    <w:name w:val="Povratni naslov"/>
    <w:basedOn w:val="Navaden"/>
    <w:rsid w:val="00F27996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  <w:szCs w:val="14"/>
    </w:rPr>
  </w:style>
  <w:style w:type="character" w:customStyle="1" w:styleId="Slogan">
    <w:name w:val="Slogan"/>
    <w:rsid w:val="00F27996"/>
    <w:rPr>
      <w:rFonts w:ascii="Arial Black" w:hAnsi="Arial Black"/>
      <w:sz w:val="18"/>
      <w:szCs w:val="18"/>
    </w:rPr>
  </w:style>
  <w:style w:type="paragraph" w:styleId="Glava">
    <w:name w:val="header"/>
    <w:basedOn w:val="Navaden"/>
    <w:rsid w:val="00F27996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F27996"/>
    <w:pPr>
      <w:tabs>
        <w:tab w:val="center" w:pos="4320"/>
        <w:tab w:val="right" w:pos="8640"/>
      </w:tabs>
    </w:pPr>
  </w:style>
  <w:style w:type="paragraph" w:styleId="Telobesedila2">
    <w:name w:val="Body Text 2"/>
    <w:basedOn w:val="Navaden"/>
    <w:rsid w:val="00F27996"/>
    <w:pPr>
      <w:jc w:val="left"/>
    </w:pPr>
    <w:rPr>
      <w:b/>
      <w:bCs/>
      <w:spacing w:val="0"/>
      <w:sz w:val="24"/>
      <w:szCs w:val="24"/>
    </w:rPr>
  </w:style>
  <w:style w:type="paragraph" w:styleId="Seznam">
    <w:name w:val="List"/>
    <w:basedOn w:val="Telobesedila"/>
    <w:semiHidden/>
    <w:rsid w:val="00F27996"/>
    <w:pPr>
      <w:ind w:left="360" w:hanging="360"/>
    </w:pPr>
  </w:style>
  <w:style w:type="paragraph" w:styleId="Oznaenseznam">
    <w:name w:val="List Bullet"/>
    <w:basedOn w:val="Seznam"/>
    <w:autoRedefine/>
    <w:semiHidden/>
    <w:rsid w:val="00F27996"/>
    <w:pPr>
      <w:numPr>
        <w:numId w:val="1"/>
      </w:numPr>
    </w:pPr>
  </w:style>
  <w:style w:type="paragraph" w:styleId="Otevilenseznam">
    <w:name w:val="List Number"/>
    <w:basedOn w:val="Telobesedila"/>
    <w:semiHidden/>
    <w:rsid w:val="00F27996"/>
    <w:pPr>
      <w:numPr>
        <w:numId w:val="2"/>
      </w:numPr>
    </w:pPr>
  </w:style>
  <w:style w:type="character" w:customStyle="1" w:styleId="NogaZnak">
    <w:name w:val="Noga Znak"/>
    <w:link w:val="Noga"/>
    <w:semiHidden/>
    <w:rsid w:val="001364D3"/>
    <w:rPr>
      <w:rFonts w:ascii="Arial" w:hAnsi="Arial" w:cs="Arial"/>
      <w:spacing w:val="-5"/>
      <w:lang w:val="ru-RU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5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C55FB"/>
    <w:rPr>
      <w:rFonts w:ascii="Tahoma" w:hAnsi="Tahoma" w:cs="Tahoma"/>
      <w:spacing w:val="-5"/>
      <w:sz w:val="16"/>
      <w:szCs w:val="16"/>
      <w:lang w:val="ru-RU"/>
    </w:rPr>
  </w:style>
  <w:style w:type="character" w:styleId="Hiperpovezava">
    <w:name w:val="Hyperlink"/>
    <w:basedOn w:val="Privzetapisavaodstavka"/>
    <w:unhideWhenUsed/>
    <w:rsid w:val="00F10E06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9214B"/>
    <w:rPr>
      <w:color w:val="605E5C"/>
      <w:shd w:val="clear" w:color="auto" w:fill="E1DFDD"/>
    </w:rPr>
  </w:style>
  <w:style w:type="character" w:styleId="Krepko">
    <w:name w:val="Strong"/>
    <w:uiPriority w:val="22"/>
    <w:qFormat/>
    <w:rsid w:val="008429CD"/>
    <w:rPr>
      <w:b/>
      <w:bCs/>
    </w:rPr>
  </w:style>
  <w:style w:type="character" w:customStyle="1" w:styleId="apple-converted-space">
    <w:name w:val="apple-converted-space"/>
    <w:basedOn w:val="Privzetapisavaodstavka"/>
    <w:rsid w:val="008429CD"/>
  </w:style>
  <w:style w:type="character" w:styleId="SledenaHiperpovezava">
    <w:name w:val="FollowedHyperlink"/>
    <w:basedOn w:val="Privzetapisavaodstavka"/>
    <w:uiPriority w:val="99"/>
    <w:semiHidden/>
    <w:unhideWhenUsed/>
    <w:rsid w:val="00CC74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ong.si" TargetMode="External"/><Relationship Id="rId13" Type="http://schemas.openxmlformats.org/officeDocument/2006/relationships/hyperlink" Target="http://www.uradni-list.si/1/content?id=44580" TargetMode="External"/><Relationship Id="rId18" Type="http://schemas.openxmlformats.org/officeDocument/2006/relationships/hyperlink" Target="http://www.ssmong.s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smong.si/zakonodaja" TargetMode="External"/><Relationship Id="rId17" Type="http://schemas.openxmlformats.org/officeDocument/2006/relationships/hyperlink" Target="https://ssmong.si/katalog-informacij-javnega-znacaj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content?id=44580" TargetMode="External"/><Relationship Id="rId20" Type="http://schemas.openxmlformats.org/officeDocument/2006/relationships/hyperlink" Target="mailto:info@ssmong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smong.si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content?id=44580" TargetMode="External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hyperlink" Target="mailto:info@ssmong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smong.si" TargetMode="External"/><Relationship Id="rId14" Type="http://schemas.openxmlformats.org/officeDocument/2006/relationships/hyperlink" Target="http://www.uradni-list.si/1/content?id=44580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smong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stanovanjskisklad-ng.si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stanovanjskisklad-ng.s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cicp\OneDrive%20-%20MESTNA%20OB&#268;INA%20NOVA%20GORICA\Dokumenti\Officeove%20predloge%20po%20meri\Nova%20SSMONG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CBD57B-DBEB-4734-8E92-AD8E7273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SSMONG</Template>
  <TotalTime>4</TotalTime>
  <Pages>2</Pages>
  <Words>492</Words>
  <Characters>3929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simcicp</dc:creator>
  <cp:lastModifiedBy>Peter Jan</cp:lastModifiedBy>
  <cp:revision>8</cp:revision>
  <cp:lastPrinted>2020-01-17T14:19:00Z</cp:lastPrinted>
  <dcterms:created xsi:type="dcterms:W3CDTF">2023-10-16T11:03:00Z</dcterms:created>
  <dcterms:modified xsi:type="dcterms:W3CDTF">2025-11-03T12:19:00Z</dcterms:modified>
</cp:coreProperties>
</file>